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FF" w:rsidRDefault="004958FF" w:rsidP="004958FF">
      <w:pPr>
        <w:jc w:val="both"/>
        <w:rPr>
          <w:rFonts w:cs="Arial"/>
          <w:sz w:val="24"/>
          <w:szCs w:val="24"/>
          <w:lang w:val="en-GB"/>
        </w:rPr>
      </w:pPr>
    </w:p>
    <w:p w:rsidR="004958FF" w:rsidRDefault="004958FF" w:rsidP="004958FF">
      <w:pPr>
        <w:jc w:val="both"/>
        <w:rPr>
          <w:rFonts w:cs="Arial"/>
          <w:sz w:val="24"/>
          <w:szCs w:val="24"/>
          <w:lang w:val="en-GB"/>
        </w:rPr>
      </w:pPr>
      <w:proofErr w:type="spellStart"/>
      <w:r>
        <w:rPr>
          <w:rFonts w:cs="Arial"/>
          <w:sz w:val="24"/>
          <w:szCs w:val="24"/>
          <w:lang w:val="en-GB"/>
        </w:rPr>
        <w:t>Kajaani</w:t>
      </w:r>
      <w:proofErr w:type="spellEnd"/>
      <w:r>
        <w:rPr>
          <w:rFonts w:cs="Arial"/>
          <w:sz w:val="24"/>
          <w:szCs w:val="24"/>
          <w:lang w:val="en-GB"/>
        </w:rPr>
        <w:t xml:space="preserve"> University Consortium </w:t>
      </w:r>
      <w:proofErr w:type="spellStart"/>
      <w:r>
        <w:rPr>
          <w:rFonts w:cs="Arial"/>
          <w:sz w:val="24"/>
          <w:szCs w:val="24"/>
          <w:lang w:val="en-GB"/>
        </w:rPr>
        <w:t>infobulletin</w:t>
      </w:r>
      <w:proofErr w:type="spellEnd"/>
      <w:r>
        <w:rPr>
          <w:rFonts w:cs="Arial"/>
          <w:sz w:val="24"/>
          <w:szCs w:val="24"/>
          <w:lang w:val="en-GB"/>
        </w:rPr>
        <w:t xml:space="preserve"> 12.8.2013</w:t>
      </w:r>
    </w:p>
    <w:p w:rsidR="004958FF" w:rsidRDefault="004958FF" w:rsidP="004958FF">
      <w:pPr>
        <w:jc w:val="both"/>
        <w:rPr>
          <w:rFonts w:cs="Arial"/>
          <w:sz w:val="24"/>
          <w:szCs w:val="24"/>
          <w:lang w:val="en-GB"/>
        </w:rPr>
      </w:pPr>
    </w:p>
    <w:p w:rsidR="004958FF" w:rsidRDefault="004958FF" w:rsidP="004958FF">
      <w:pPr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This </w:t>
      </w:r>
      <w:proofErr w:type="spellStart"/>
      <w:r>
        <w:rPr>
          <w:rFonts w:cs="Arial"/>
          <w:sz w:val="24"/>
          <w:szCs w:val="24"/>
          <w:lang w:val="en-GB"/>
        </w:rPr>
        <w:t>infobulletin</w:t>
      </w:r>
      <w:proofErr w:type="spellEnd"/>
      <w:r>
        <w:rPr>
          <w:rFonts w:cs="Arial"/>
          <w:sz w:val="24"/>
          <w:szCs w:val="24"/>
          <w:lang w:val="en-GB"/>
        </w:rPr>
        <w:t xml:space="preserve"> is to give KUC personnel general information about what is </w:t>
      </w:r>
      <w:proofErr w:type="gramStart"/>
      <w:r>
        <w:rPr>
          <w:rFonts w:cs="Arial"/>
          <w:sz w:val="24"/>
          <w:szCs w:val="24"/>
          <w:lang w:val="en-GB"/>
        </w:rPr>
        <w:t>actual</w:t>
      </w:r>
      <w:proofErr w:type="gramEnd"/>
      <w:r>
        <w:rPr>
          <w:rFonts w:cs="Arial"/>
          <w:sz w:val="24"/>
          <w:szCs w:val="24"/>
          <w:lang w:val="en-GB"/>
        </w:rPr>
        <w:t xml:space="preserve"> in University of Oulu that could be important to KUC. The same information can be partly obtained earlier in personnel forums of the KUC units.</w:t>
      </w:r>
    </w:p>
    <w:p w:rsidR="004958FF" w:rsidRDefault="004958FF" w:rsidP="004958FF">
      <w:pPr>
        <w:jc w:val="both"/>
        <w:rPr>
          <w:rFonts w:cs="Arial"/>
          <w:sz w:val="24"/>
          <w:szCs w:val="24"/>
          <w:lang w:val="en-GB"/>
        </w:rPr>
      </w:pPr>
    </w:p>
    <w:p w:rsidR="004958FF" w:rsidRPr="00463E24" w:rsidRDefault="004958FF" w:rsidP="004958FF">
      <w:pPr>
        <w:numPr>
          <w:ilvl w:val="0"/>
          <w:numId w:val="1"/>
        </w:numPr>
        <w:jc w:val="both"/>
        <w:rPr>
          <w:rFonts w:cs="Arial"/>
          <w:sz w:val="24"/>
          <w:szCs w:val="24"/>
          <w:lang w:val="en-GB"/>
        </w:rPr>
      </w:pPr>
      <w:r w:rsidRPr="00463E24">
        <w:rPr>
          <w:rFonts w:cs="Arial"/>
          <w:sz w:val="24"/>
          <w:szCs w:val="24"/>
          <w:lang w:val="en-GB"/>
        </w:rPr>
        <w:t>Introduction to IP rights 4.9.2013</w:t>
      </w:r>
      <w:r w:rsidRPr="00463E24">
        <w:rPr>
          <w:lang w:val="en-US"/>
        </w:rPr>
        <w:t xml:space="preserve"> </w:t>
      </w:r>
      <w:proofErr w:type="gramStart"/>
      <w:r w:rsidRPr="00463E24">
        <w:rPr>
          <w:sz w:val="24"/>
          <w:szCs w:val="24"/>
          <w:lang w:val="en-US"/>
        </w:rPr>
        <w:t>There</w:t>
      </w:r>
      <w:proofErr w:type="gramEnd"/>
      <w:r w:rsidRPr="00463E24">
        <w:rPr>
          <w:sz w:val="24"/>
          <w:szCs w:val="24"/>
          <w:lang w:val="en-US"/>
        </w:rPr>
        <w:t xml:space="preserve"> is a possibility to</w:t>
      </w:r>
      <w:r>
        <w:rPr>
          <w:sz w:val="24"/>
          <w:szCs w:val="24"/>
          <w:lang w:val="en-US"/>
        </w:rPr>
        <w:t xml:space="preserve"> </w:t>
      </w:r>
      <w:r w:rsidRPr="00463E24">
        <w:rPr>
          <w:rFonts w:cs="Arial"/>
          <w:sz w:val="24"/>
          <w:szCs w:val="24"/>
          <w:lang w:val="en-GB"/>
        </w:rPr>
        <w:t>listen to interesting talks and learn how you can protect and utilize your research results and know-how more efficiently!</w:t>
      </w:r>
      <w:r>
        <w:rPr>
          <w:rFonts w:cs="Arial"/>
          <w:sz w:val="24"/>
          <w:szCs w:val="24"/>
          <w:lang w:val="en-GB"/>
        </w:rPr>
        <w:t xml:space="preserve">  </w:t>
      </w:r>
    </w:p>
    <w:p w:rsidR="004958FF" w:rsidRPr="00463E24" w:rsidRDefault="004958FF" w:rsidP="004958FF">
      <w:pPr>
        <w:ind w:left="360"/>
        <w:jc w:val="both"/>
        <w:rPr>
          <w:rFonts w:cs="Arial"/>
          <w:sz w:val="24"/>
          <w:szCs w:val="24"/>
          <w:lang w:val="en-GB"/>
        </w:rPr>
      </w:pPr>
      <w:r w:rsidRPr="00463E24">
        <w:rPr>
          <w:rFonts w:cs="Arial"/>
          <w:sz w:val="24"/>
          <w:szCs w:val="24"/>
          <w:lang w:val="en-GB"/>
        </w:rPr>
        <w:t>The course “Introduction to IP rights” takes place on September 4th, 2013 at 9.15-15.30 (</w:t>
      </w:r>
      <w:proofErr w:type="spellStart"/>
      <w:r w:rsidRPr="00463E24">
        <w:rPr>
          <w:rFonts w:cs="Arial"/>
          <w:sz w:val="24"/>
          <w:szCs w:val="24"/>
          <w:lang w:val="en-GB"/>
        </w:rPr>
        <w:t>Linnanmaa</w:t>
      </w:r>
      <w:proofErr w:type="spellEnd"/>
      <w:r w:rsidRPr="00463E24">
        <w:rPr>
          <w:rFonts w:cs="Arial"/>
          <w:sz w:val="24"/>
          <w:szCs w:val="24"/>
          <w:lang w:val="en-GB"/>
        </w:rPr>
        <w:t xml:space="preserve"> campus, Lecture hall SÄ111). The course will be available online via Adobe Connect Pro to registered participants.</w:t>
      </w:r>
    </w:p>
    <w:p w:rsidR="004958FF" w:rsidRPr="000A1926" w:rsidRDefault="004958FF" w:rsidP="004958FF">
      <w:pPr>
        <w:ind w:left="360"/>
        <w:jc w:val="both"/>
        <w:rPr>
          <w:lang w:val="en-US"/>
        </w:rPr>
      </w:pPr>
      <w:r w:rsidRPr="00463E24">
        <w:rPr>
          <w:rFonts w:cs="Arial"/>
          <w:sz w:val="24"/>
          <w:szCs w:val="24"/>
          <w:lang w:val="en-GB"/>
        </w:rPr>
        <w:t xml:space="preserve">Registration for the course will open on August 2013. The link for registration and the detailed programme will be available at </w:t>
      </w:r>
      <w:hyperlink r:id="rId5" w:history="1">
        <w:r w:rsidRPr="00463E24">
          <w:rPr>
            <w:rStyle w:val="Hyperlink"/>
            <w:lang w:val="en-US"/>
          </w:rPr>
          <w:t>http://www.oulu.fi/biocenter/skillsforphds</w:t>
        </w:r>
      </w:hyperlink>
    </w:p>
    <w:p w:rsidR="004958FF" w:rsidRDefault="004958FF" w:rsidP="004958FF">
      <w:pPr>
        <w:ind w:left="360"/>
        <w:jc w:val="both"/>
        <w:rPr>
          <w:rFonts w:cs="Arial"/>
          <w:sz w:val="24"/>
          <w:szCs w:val="24"/>
          <w:lang w:val="en-US"/>
        </w:rPr>
      </w:pPr>
      <w:hyperlink r:id="rId6" w:history="1">
        <w:r w:rsidRPr="00554771">
          <w:rPr>
            <w:rStyle w:val="Hyperlink"/>
            <w:rFonts w:cs="Arial"/>
            <w:sz w:val="24"/>
            <w:szCs w:val="24"/>
            <w:lang w:val="en-US"/>
          </w:rPr>
          <w:t>http://www.oulu.fi/suurijakelu/2013/6/IP-rights.html</w:t>
        </w:r>
      </w:hyperlink>
    </w:p>
    <w:p w:rsidR="004958FF" w:rsidRPr="000A1926" w:rsidRDefault="004958FF" w:rsidP="004958FF">
      <w:pPr>
        <w:jc w:val="both"/>
        <w:rPr>
          <w:rFonts w:cs="Arial"/>
          <w:sz w:val="24"/>
          <w:szCs w:val="24"/>
          <w:lang w:val="en-US"/>
        </w:rPr>
      </w:pPr>
    </w:p>
    <w:p w:rsidR="004958FF" w:rsidRPr="000A1926" w:rsidRDefault="004958FF" w:rsidP="004958FF">
      <w:pPr>
        <w:jc w:val="both"/>
        <w:rPr>
          <w:rFonts w:cs="Arial"/>
          <w:sz w:val="24"/>
          <w:szCs w:val="24"/>
          <w:lang w:val="en-US"/>
        </w:rPr>
      </w:pPr>
    </w:p>
    <w:p w:rsidR="004958FF" w:rsidRPr="00191320" w:rsidRDefault="004958FF" w:rsidP="004958FF">
      <w:pPr>
        <w:numPr>
          <w:ilvl w:val="0"/>
          <w:numId w:val="1"/>
        </w:numPr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There are grants to be applied for research in USA. </w:t>
      </w:r>
      <w:hyperlink r:id="rId7" w:history="1">
        <w:r w:rsidRPr="00D264A0">
          <w:rPr>
            <w:rStyle w:val="Hyperlink"/>
            <w:rFonts w:cs="Arial"/>
            <w:sz w:val="24"/>
            <w:szCs w:val="24"/>
            <w:lang w:val="en-GB"/>
          </w:rPr>
          <w:t>http://www.oulu.fi/suurijakelu/2013/6/Stipendeja_USA.html</w:t>
        </w:r>
      </w:hyperlink>
    </w:p>
    <w:p w:rsidR="004958FF" w:rsidRPr="00191320" w:rsidRDefault="004958FF" w:rsidP="004958FF">
      <w:pPr>
        <w:ind w:left="360"/>
        <w:jc w:val="both"/>
        <w:rPr>
          <w:rFonts w:cs="Arial"/>
          <w:sz w:val="24"/>
          <w:szCs w:val="24"/>
          <w:lang w:val="en-GB"/>
        </w:rPr>
      </w:pPr>
    </w:p>
    <w:p w:rsidR="004958FF" w:rsidRPr="00191320" w:rsidRDefault="004958FF" w:rsidP="004958FF">
      <w:pPr>
        <w:numPr>
          <w:ilvl w:val="0"/>
          <w:numId w:val="1"/>
        </w:numPr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Ministry of employment and economy has chosen 5 themes for INKA-programme. The proposed theme of the troika </w:t>
      </w:r>
      <w:proofErr w:type="spellStart"/>
      <w:r>
        <w:rPr>
          <w:rFonts w:cs="Arial"/>
          <w:sz w:val="24"/>
          <w:szCs w:val="24"/>
          <w:lang w:val="en-GB"/>
        </w:rPr>
        <w:t>Kajaani-Kokkola-Mikkeli</w:t>
      </w:r>
      <w:proofErr w:type="spellEnd"/>
      <w:r>
        <w:rPr>
          <w:rFonts w:cs="Arial"/>
          <w:sz w:val="24"/>
          <w:szCs w:val="24"/>
          <w:lang w:val="en-GB"/>
        </w:rPr>
        <w:t xml:space="preserve"> was not successful. </w:t>
      </w:r>
      <w:hyperlink r:id="rId8" w:history="1">
        <w:r w:rsidRPr="00554771">
          <w:rPr>
            <w:rStyle w:val="Hyperlink"/>
            <w:rFonts w:cs="Arial"/>
            <w:sz w:val="24"/>
            <w:szCs w:val="24"/>
            <w:lang w:val="en-GB"/>
          </w:rPr>
          <w:t>http://</w:t>
        </w:r>
        <w:r w:rsidRPr="00191320">
          <w:t xml:space="preserve"> </w:t>
        </w:r>
        <w:r w:rsidRPr="00191320">
          <w:rPr>
            <w:rStyle w:val="Hyperlink"/>
            <w:rFonts w:cs="Arial"/>
            <w:sz w:val="24"/>
            <w:szCs w:val="24"/>
            <w:lang w:val="en-GB"/>
          </w:rPr>
          <w:t>http://www.tem.fi/innovaatiot/tiedotteet_innovaatiot?89515_m=110848</w:t>
        </w:r>
      </w:hyperlink>
    </w:p>
    <w:p w:rsidR="004958FF" w:rsidRPr="00463E24" w:rsidRDefault="004958FF" w:rsidP="004958FF">
      <w:pPr>
        <w:ind w:left="360"/>
        <w:jc w:val="both"/>
        <w:rPr>
          <w:rFonts w:cs="Arial"/>
          <w:sz w:val="24"/>
          <w:szCs w:val="24"/>
          <w:lang w:val="en-GB"/>
        </w:rPr>
      </w:pPr>
    </w:p>
    <w:p w:rsidR="004958FF" w:rsidRPr="000A1926" w:rsidRDefault="004958FF" w:rsidP="004958FF">
      <w:pPr>
        <w:numPr>
          <w:ilvl w:val="0"/>
          <w:numId w:val="1"/>
        </w:numPr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GB"/>
        </w:rPr>
        <w:t xml:space="preserve">The call for applications for Finnish Academy has been published. There are several different grants to apply.  </w:t>
      </w:r>
      <w:hyperlink r:id="rId9" w:history="1">
        <w:r w:rsidRPr="000A1926">
          <w:rPr>
            <w:rStyle w:val="Hyperlink"/>
            <w:rFonts w:cs="Arial"/>
            <w:sz w:val="24"/>
            <w:szCs w:val="24"/>
            <w:lang w:val="en-US"/>
          </w:rPr>
          <w:t>http://www.oulu.fi/suurijakelu/2013/6/Akatemia-haku.html</w:t>
        </w:r>
      </w:hyperlink>
      <w:r w:rsidRPr="000A1926">
        <w:rPr>
          <w:lang w:val="en-US"/>
        </w:rPr>
        <w:t xml:space="preserve"> </w:t>
      </w:r>
    </w:p>
    <w:p w:rsidR="004958FF" w:rsidRPr="000A1926" w:rsidRDefault="004958FF" w:rsidP="004958FF">
      <w:pPr>
        <w:pStyle w:val="ListParagraph"/>
        <w:rPr>
          <w:rFonts w:cs="Arial"/>
          <w:sz w:val="24"/>
          <w:szCs w:val="24"/>
          <w:lang w:val="en-US"/>
        </w:rPr>
      </w:pPr>
    </w:p>
    <w:p w:rsidR="004958FF" w:rsidRDefault="004958FF" w:rsidP="004958FF">
      <w:pPr>
        <w:numPr>
          <w:ilvl w:val="0"/>
          <w:numId w:val="1"/>
        </w:numPr>
        <w:jc w:val="both"/>
        <w:rPr>
          <w:rFonts w:cs="Arial"/>
          <w:sz w:val="24"/>
          <w:szCs w:val="24"/>
          <w:lang w:val="en-US"/>
        </w:rPr>
      </w:pPr>
      <w:r w:rsidRPr="008B6C64">
        <w:rPr>
          <w:rFonts w:cs="Arial"/>
          <w:sz w:val="24"/>
          <w:szCs w:val="24"/>
          <w:lang w:val="en-US"/>
        </w:rPr>
        <w:t xml:space="preserve">Ask &amp; Apply event of Finnish Academy in Oulu 5.9.2013. </w:t>
      </w:r>
      <w:r>
        <w:rPr>
          <w:rFonts w:cs="Arial"/>
          <w:sz w:val="24"/>
          <w:szCs w:val="24"/>
          <w:lang w:val="en-US"/>
        </w:rPr>
        <w:t>Information about the call is given and hints for applications.</w:t>
      </w:r>
      <w:r w:rsidRPr="004762FB">
        <w:rPr>
          <w:rFonts w:cs="Arial"/>
          <w:sz w:val="24"/>
          <w:szCs w:val="24"/>
          <w:lang w:val="en-US"/>
        </w:rPr>
        <w:t xml:space="preserve"> http://www.oulu.fi/suurijakelu/2013/6/Ask-Apply.html</w:t>
      </w:r>
    </w:p>
    <w:p w:rsidR="004958FF" w:rsidRPr="004762FB" w:rsidRDefault="004958FF" w:rsidP="004958FF">
      <w:pPr>
        <w:ind w:left="360"/>
        <w:jc w:val="both"/>
        <w:rPr>
          <w:rFonts w:cs="Arial"/>
          <w:sz w:val="24"/>
          <w:szCs w:val="24"/>
          <w:lang w:val="en-US"/>
        </w:rPr>
      </w:pPr>
    </w:p>
    <w:p w:rsidR="004958FF" w:rsidRDefault="004958FF" w:rsidP="004958FF">
      <w:pPr>
        <w:pStyle w:val="ListParagraph"/>
        <w:rPr>
          <w:rFonts w:cs="Arial"/>
          <w:sz w:val="24"/>
          <w:szCs w:val="24"/>
          <w:lang w:val="en-US"/>
        </w:rPr>
      </w:pPr>
    </w:p>
    <w:p w:rsidR="004958FF" w:rsidRPr="000A1926" w:rsidRDefault="004958FF" w:rsidP="004958FF">
      <w:pPr>
        <w:numPr>
          <w:ilvl w:val="0"/>
          <w:numId w:val="1"/>
        </w:numPr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New doctoral </w:t>
      </w:r>
      <w:proofErr w:type="spellStart"/>
      <w:r>
        <w:rPr>
          <w:rFonts w:cs="Arial"/>
          <w:sz w:val="24"/>
          <w:szCs w:val="24"/>
          <w:lang w:val="en-US"/>
        </w:rPr>
        <w:t>programmes</w:t>
      </w:r>
      <w:proofErr w:type="spellEnd"/>
      <w:r>
        <w:rPr>
          <w:rFonts w:cs="Arial"/>
          <w:sz w:val="24"/>
          <w:szCs w:val="24"/>
          <w:lang w:val="en-US"/>
        </w:rPr>
        <w:t xml:space="preserve"> of University of Oulu have been selected. </w:t>
      </w:r>
      <w:hyperlink r:id="rId10" w:history="1">
        <w:r w:rsidRPr="005D5E61">
          <w:rPr>
            <w:rStyle w:val="Hyperlink"/>
            <w:rFonts w:cs="Arial"/>
            <w:sz w:val="24"/>
            <w:szCs w:val="24"/>
            <w:lang w:val="en-US"/>
          </w:rPr>
          <w:t>http://www.oulu.fi/suurijakelu/2013/6/tohtoriohjelmat.html</w:t>
        </w:r>
      </w:hyperlink>
    </w:p>
    <w:p w:rsidR="004958FF" w:rsidRDefault="004958FF" w:rsidP="004958FF">
      <w:pPr>
        <w:ind w:left="360"/>
        <w:jc w:val="both"/>
        <w:rPr>
          <w:rFonts w:cs="Arial"/>
          <w:sz w:val="24"/>
          <w:szCs w:val="24"/>
          <w:lang w:val="en-US"/>
        </w:rPr>
      </w:pPr>
    </w:p>
    <w:p w:rsidR="004958FF" w:rsidRPr="00B32876" w:rsidRDefault="004958FF" w:rsidP="004958FF">
      <w:pPr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n-US"/>
        </w:rPr>
        <w:t xml:space="preserve">University of Oulu has appointed three evaluation panels for RAE 2013 exercise. </w:t>
      </w:r>
      <w:hyperlink r:id="rId11" w:history="1">
        <w:r w:rsidRPr="00B32876">
          <w:rPr>
            <w:rStyle w:val="Hyperlink"/>
            <w:rFonts w:cs="Arial"/>
            <w:sz w:val="24"/>
            <w:szCs w:val="24"/>
          </w:rPr>
          <w:t>http://www.oulu.fi/english/sites/default/files/content/RAE-paneeli.pdf</w:t>
        </w:r>
      </w:hyperlink>
    </w:p>
    <w:p w:rsidR="004958FF" w:rsidRPr="00B32876" w:rsidRDefault="004958FF" w:rsidP="004958FF">
      <w:pPr>
        <w:jc w:val="both"/>
        <w:rPr>
          <w:rFonts w:cs="Arial"/>
          <w:sz w:val="24"/>
          <w:szCs w:val="24"/>
        </w:rPr>
      </w:pPr>
    </w:p>
    <w:p w:rsidR="005378FD" w:rsidRDefault="004958FF" w:rsidP="004958FF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4958FF">
        <w:rPr>
          <w:rFonts w:cs="Arial"/>
          <w:sz w:val="24"/>
          <w:szCs w:val="24"/>
          <w:lang w:val="en-GB"/>
        </w:rPr>
        <w:t xml:space="preserve">University library note: Kari </w:t>
      </w:r>
      <w:proofErr w:type="spellStart"/>
      <w:r w:rsidRPr="004958FF">
        <w:rPr>
          <w:rFonts w:cs="Arial"/>
          <w:sz w:val="24"/>
          <w:szCs w:val="24"/>
          <w:lang w:val="en-GB"/>
        </w:rPr>
        <w:t>Räisänen</w:t>
      </w:r>
      <w:proofErr w:type="spellEnd"/>
      <w:r w:rsidRPr="004958FF">
        <w:rPr>
          <w:rFonts w:cs="Arial"/>
          <w:sz w:val="24"/>
          <w:szCs w:val="24"/>
          <w:lang w:val="en-GB"/>
        </w:rPr>
        <w:t xml:space="preserve"> has made the inventory for the books in </w:t>
      </w:r>
      <w:proofErr w:type="spellStart"/>
      <w:r w:rsidRPr="004958FF">
        <w:rPr>
          <w:rFonts w:cs="Arial"/>
          <w:sz w:val="24"/>
          <w:szCs w:val="24"/>
          <w:lang w:val="en-GB"/>
        </w:rPr>
        <w:t>Petäisenniska</w:t>
      </w:r>
      <w:proofErr w:type="spellEnd"/>
      <w:r w:rsidRPr="004958FF">
        <w:rPr>
          <w:rFonts w:cs="Arial"/>
          <w:sz w:val="24"/>
          <w:szCs w:val="24"/>
          <w:lang w:val="en-GB"/>
        </w:rPr>
        <w:t xml:space="preserve"> concerning CEMIS-OULU scientific books and journals.  </w:t>
      </w:r>
    </w:p>
    <w:sectPr w:rsidR="005378FD" w:rsidSect="005378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077D"/>
    <w:multiLevelType w:val="hybridMultilevel"/>
    <w:tmpl w:val="48FECEAE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72F7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4958FF"/>
    <w:rsid w:val="004958FF"/>
    <w:rsid w:val="0053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8FF"/>
    <w:pPr>
      <w:spacing w:after="0" w:line="240" w:lineRule="auto"/>
    </w:pPr>
    <w:rPr>
      <w:rFonts w:ascii="Arial" w:eastAsia="Times" w:hAnsi="Arial" w:cs="Times New Roman"/>
      <w:sz w:val="20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58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58FF"/>
    <w:pPr>
      <w:ind w:left="130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m.fi/innovaatiot/tiedotte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ulu.fi/suurijakelu/2013/6/Stipendeja_US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lu.fi/suurijakelu/2013/6/IP-rights.html" TargetMode="External"/><Relationship Id="rId11" Type="http://schemas.openxmlformats.org/officeDocument/2006/relationships/hyperlink" Target="http://www.oulu.fi/english/sites/default/files/content/RAE-paneeli.pdf" TargetMode="External"/><Relationship Id="rId5" Type="http://schemas.openxmlformats.org/officeDocument/2006/relationships/hyperlink" Target="http://www.oulu.fi/biocenter/skillsforphds" TargetMode="External"/><Relationship Id="rId10" Type="http://schemas.openxmlformats.org/officeDocument/2006/relationships/hyperlink" Target="http://www.oulu.fi/suurijakelu/2013/6/tohtoriohjelma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lu.fi/suurijakelu/2013/6/Akatemia-ha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2227</Characters>
  <Application>Microsoft Office Word</Application>
  <DocSecurity>0</DocSecurity>
  <Lines>18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 Virtanen</dc:creator>
  <cp:lastModifiedBy>Vesa Virtanen</cp:lastModifiedBy>
  <cp:revision>2</cp:revision>
  <dcterms:created xsi:type="dcterms:W3CDTF">2013-08-12T12:13:00Z</dcterms:created>
  <dcterms:modified xsi:type="dcterms:W3CDTF">2013-08-12T12:13:00Z</dcterms:modified>
</cp:coreProperties>
</file>