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205F9" w14:textId="77777777" w:rsidR="003D1D9C" w:rsidRDefault="003D1D9C" w:rsidP="003D1D9C">
      <w:pPr>
        <w:spacing w:before="100" w:beforeAutospacing="1" w:after="100" w:afterAutospacing="1" w:line="240" w:lineRule="auto"/>
        <w:outlineLvl w:val="0"/>
        <w:rPr>
          <w:rFonts w:ascii="Arial" w:eastAsia="Times New Roman" w:hAnsi="Arial" w:cs="Arial"/>
          <w:color w:val="23408F"/>
          <w:kern w:val="36"/>
          <w:sz w:val="28"/>
          <w:szCs w:val="28"/>
          <w:lang w:val="en-US" w:eastAsia="fi-FI"/>
        </w:rPr>
      </w:pPr>
      <w:r>
        <w:rPr>
          <w:rFonts w:ascii="Arial" w:eastAsia="Times New Roman" w:hAnsi="Arial" w:cs="Arial"/>
          <w:color w:val="23408F"/>
          <w:kern w:val="36"/>
          <w:sz w:val="28"/>
          <w:szCs w:val="28"/>
          <w:lang w:val="en-US" w:eastAsia="fi-FI"/>
        </w:rPr>
        <w:t>Trainings for the new HR system (Mepco) introduced 1 June 2020</w:t>
      </w:r>
    </w:p>
    <w:p w14:paraId="0FAC0F15" w14:textId="773DC9D2" w:rsidR="003D1D9C" w:rsidRDefault="003D1D9C" w:rsidP="003D1D9C">
      <w:pPr>
        <w:spacing w:before="100" w:beforeAutospacing="1" w:after="100" w:afterAutospacing="1" w:line="240" w:lineRule="auto"/>
        <w:rPr>
          <w:rFonts w:ascii="Arial" w:eastAsia="Times New Roman" w:hAnsi="Arial" w:cs="Arial"/>
          <w:color w:val="212224"/>
          <w:sz w:val="24"/>
          <w:szCs w:val="24"/>
          <w:lang w:val="en-US" w:eastAsia="fi-FI"/>
        </w:rPr>
      </w:pPr>
      <w:r w:rsidRPr="0006006D">
        <w:rPr>
          <w:rFonts w:ascii="Arial" w:eastAsia="Times New Roman" w:hAnsi="Arial" w:cs="Arial"/>
          <w:b/>
          <w:bCs/>
          <w:color w:val="212224"/>
          <w:sz w:val="24"/>
          <w:szCs w:val="24"/>
          <w:lang w:val="en-US" w:eastAsia="fi-FI"/>
        </w:rPr>
        <w:t>Employees</w:t>
      </w:r>
      <w:bookmarkStart w:id="0" w:name="_GoBack"/>
      <w:bookmarkEnd w:id="0"/>
      <w:r>
        <w:rPr>
          <w:rFonts w:ascii="Arial" w:eastAsia="Times New Roman" w:hAnsi="Arial" w:cs="Arial"/>
          <w:color w:val="212224"/>
          <w:sz w:val="24"/>
          <w:szCs w:val="24"/>
          <w:lang w:val="en-US" w:eastAsia="fi-FI"/>
        </w:rPr>
        <w:t xml:space="preserve"> 1 June 2020 in Finnish at 10.00-11.00 and in English at 11.00-12.00, Link available later</w:t>
      </w:r>
    </w:p>
    <w:p w14:paraId="56CB4223" w14:textId="77777777" w:rsidR="003D1D9C" w:rsidRDefault="003D1D9C" w:rsidP="003D1D9C">
      <w:pPr>
        <w:numPr>
          <w:ilvl w:val="0"/>
          <w:numId w:val="1"/>
        </w:numPr>
        <w:spacing w:before="100" w:beforeAutospacing="1" w:after="100" w:afterAutospacing="1" w:line="240" w:lineRule="auto"/>
        <w:rPr>
          <w:rFonts w:ascii="Arial" w:eastAsia="Times New Roman" w:hAnsi="Arial" w:cs="Arial"/>
          <w:color w:val="212224"/>
          <w:sz w:val="24"/>
          <w:szCs w:val="24"/>
          <w:lang w:val="en-US" w:eastAsia="fi-FI"/>
        </w:rPr>
      </w:pPr>
      <w:r>
        <w:rPr>
          <w:rFonts w:ascii="Arial" w:eastAsia="Times New Roman" w:hAnsi="Arial" w:cs="Arial"/>
          <w:color w:val="212224"/>
          <w:sz w:val="24"/>
          <w:szCs w:val="24"/>
          <w:lang w:val="en-US" w:eastAsia="fi-FI"/>
        </w:rPr>
        <w:t>Agenda general presentation of the system, electronic form for changing personal data, notifying degrees, notifying secondary occupation, telework, absences, change of working time, starting electronic fee invoice process, notice of termination, development discussion, salary system evaluation of requirement level and performance etc.</w:t>
      </w:r>
    </w:p>
    <w:p w14:paraId="4EB52AAE" w14:textId="77777777" w:rsidR="003D1D9C" w:rsidRDefault="003D1D9C" w:rsidP="003D1D9C">
      <w:pPr>
        <w:spacing w:before="100" w:beforeAutospacing="1" w:after="100" w:afterAutospacing="1" w:line="240" w:lineRule="auto"/>
        <w:rPr>
          <w:rFonts w:ascii="Arial" w:eastAsia="Times New Roman" w:hAnsi="Arial" w:cs="Arial"/>
          <w:color w:val="212224"/>
          <w:sz w:val="24"/>
          <w:szCs w:val="24"/>
          <w:lang w:val="en-US" w:eastAsia="fi-FI"/>
        </w:rPr>
      </w:pPr>
      <w:r w:rsidRPr="0006006D">
        <w:rPr>
          <w:rFonts w:ascii="Arial" w:eastAsia="Times New Roman" w:hAnsi="Arial" w:cs="Arial"/>
          <w:b/>
          <w:bCs/>
          <w:color w:val="212224"/>
          <w:sz w:val="24"/>
          <w:szCs w:val="24"/>
          <w:lang w:val="en-US" w:eastAsia="fi-FI"/>
        </w:rPr>
        <w:t>Line Managers</w:t>
      </w:r>
      <w:r>
        <w:rPr>
          <w:rFonts w:ascii="Arial" w:eastAsia="Times New Roman" w:hAnsi="Arial" w:cs="Arial"/>
          <w:color w:val="212224"/>
          <w:sz w:val="24"/>
          <w:szCs w:val="24"/>
          <w:lang w:val="en-US" w:eastAsia="fi-FI"/>
        </w:rPr>
        <w:t>: 28 May at 14.00-15.00 in Finnish and at 15.00-16.00 in English, Link available later</w:t>
      </w:r>
    </w:p>
    <w:p w14:paraId="1733399E" w14:textId="77777777" w:rsidR="003D1D9C" w:rsidRDefault="003D1D9C" w:rsidP="003D1D9C">
      <w:pPr>
        <w:numPr>
          <w:ilvl w:val="0"/>
          <w:numId w:val="2"/>
        </w:numPr>
        <w:spacing w:before="100" w:beforeAutospacing="1" w:after="100" w:afterAutospacing="1" w:line="240" w:lineRule="auto"/>
        <w:rPr>
          <w:rFonts w:ascii="Arial" w:eastAsia="Times New Roman" w:hAnsi="Arial" w:cs="Arial"/>
          <w:color w:val="212224"/>
          <w:sz w:val="24"/>
          <w:szCs w:val="24"/>
          <w:lang w:val="en-US" w:eastAsia="fi-FI"/>
        </w:rPr>
      </w:pPr>
      <w:r>
        <w:rPr>
          <w:rFonts w:ascii="Arial" w:eastAsia="Times New Roman" w:hAnsi="Arial" w:cs="Arial"/>
          <w:color w:val="212224"/>
          <w:sz w:val="24"/>
          <w:szCs w:val="24"/>
          <w:lang w:val="en-US" w:eastAsia="fi-FI"/>
        </w:rPr>
        <w:t>Agenda system from line manager perspective: processing of electronic fee invoices, absences, employment contracts and changes, development discussion, salary system evaluation of requirement level and performance, viewing employee information, running reports etc.</w:t>
      </w:r>
    </w:p>
    <w:p w14:paraId="23362529" w14:textId="77777777" w:rsidR="003D1D9C" w:rsidRDefault="003D1D9C" w:rsidP="003D1D9C">
      <w:pPr>
        <w:spacing w:before="100" w:beforeAutospacing="1" w:after="100" w:afterAutospacing="1" w:line="240" w:lineRule="auto"/>
        <w:rPr>
          <w:rFonts w:ascii="Arial" w:eastAsia="Times New Roman" w:hAnsi="Arial" w:cs="Arial"/>
          <w:color w:val="212224"/>
          <w:sz w:val="24"/>
          <w:szCs w:val="24"/>
          <w:lang w:val="en-US" w:eastAsia="fi-FI"/>
        </w:rPr>
      </w:pPr>
      <w:r>
        <w:rPr>
          <w:rFonts w:ascii="Arial" w:eastAsia="Times New Roman" w:hAnsi="Arial" w:cs="Arial"/>
          <w:color w:val="212224"/>
          <w:sz w:val="24"/>
          <w:szCs w:val="24"/>
          <w:lang w:val="en-US" w:eastAsia="fi-FI"/>
        </w:rPr>
        <w:t>Employees who fill in proposals for hourly paid employee employment contracts or hourly paid part-time teacher employment contracts; employees who save external contracts (emeritus, grant research agreement, visiting researcher agreement, unpaid internship, special medical training responsible agreement( and employees who agree on commission assignments (fee paid for work done without employment contract): training in Finnish 28 May 2020 at 13.00-14.00, Link available later</w:t>
      </w:r>
    </w:p>
    <w:p w14:paraId="6F3C69A9" w14:textId="77777777" w:rsidR="00A613ED" w:rsidRPr="003D1D9C" w:rsidRDefault="00A613ED">
      <w:pPr>
        <w:rPr>
          <w:lang w:val="en-US"/>
        </w:rPr>
      </w:pPr>
    </w:p>
    <w:sectPr w:rsidR="00A613ED" w:rsidRPr="003D1D9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259F0"/>
    <w:multiLevelType w:val="multilevel"/>
    <w:tmpl w:val="2ED4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A3558"/>
    <w:multiLevelType w:val="multilevel"/>
    <w:tmpl w:val="7076F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9C"/>
    <w:rsid w:val="0006006D"/>
    <w:rsid w:val="003D1D9C"/>
    <w:rsid w:val="00A613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EAD6"/>
  <w15:chartTrackingRefBased/>
  <w15:docId w15:val="{3CEFB33E-9988-4955-A4C8-DD574A54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1D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Mäkivuoti</dc:creator>
  <cp:keywords/>
  <dc:description/>
  <cp:lastModifiedBy>Markku Mäkivuoti</cp:lastModifiedBy>
  <cp:revision>2</cp:revision>
  <dcterms:created xsi:type="dcterms:W3CDTF">2020-05-12T04:35:00Z</dcterms:created>
  <dcterms:modified xsi:type="dcterms:W3CDTF">2020-05-12T04:50:00Z</dcterms:modified>
</cp:coreProperties>
</file>