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8289F" w14:textId="6F23443E" w:rsidR="00652176" w:rsidRPr="002C000F" w:rsidRDefault="00652176" w:rsidP="7FDBE9C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</w:pPr>
      <w:r w:rsidRPr="7FDBE9CF"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  <w:t>DWA/Välinehuolto</w:t>
      </w:r>
      <w:r>
        <w:tab/>
      </w:r>
      <w:r>
        <w:tab/>
      </w:r>
      <w:r>
        <w:tab/>
      </w:r>
      <w:r>
        <w:tab/>
      </w:r>
      <w:r>
        <w:tab/>
      </w:r>
      <w:r w:rsidR="17308E2F" w:rsidRPr="7FDBE9CF"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  <w:t>11</w:t>
      </w:r>
      <w:r w:rsidRPr="7FDBE9CF">
        <w:rPr>
          <w:rStyle w:val="normaltextrun"/>
          <w:rFonts w:ascii="Calibri" w:eastAsiaTheme="majorEastAsia" w:hAnsi="Calibri" w:cs="Calibri"/>
          <w:sz w:val="28"/>
          <w:szCs w:val="28"/>
          <w:u w:val="single"/>
        </w:rPr>
        <w:t>.2.2025</w:t>
      </w:r>
    </w:p>
    <w:p w14:paraId="10C077C1" w14:textId="1DD0858F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D33D748" w14:textId="604FC0AC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1EE90B27" w14:textId="118140D5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0121A8B0" w14:textId="16FE15F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0AB1C0F" w14:textId="455C70D4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D5BE08" wp14:editId="5CF006AE">
            <wp:simplePos x="0" y="0"/>
            <wp:positionH relativeFrom="column">
              <wp:posOffset>1746885</wp:posOffset>
            </wp:positionH>
            <wp:positionV relativeFrom="paragraph">
              <wp:posOffset>196215</wp:posOffset>
            </wp:positionV>
            <wp:extent cx="2028825" cy="1504950"/>
            <wp:effectExtent l="0" t="0" r="9525" b="0"/>
            <wp:wrapNone/>
            <wp:docPr id="906205138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4EF24FA7" w14:textId="56BE9B91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9C3E7BD" w14:textId="768B3CAB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0172034" w14:textId="1DA68176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157B206C" w14:textId="48168DED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61C65A10" w14:textId="54E1AAD0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132EEC2E" w14:textId="020FF1EC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4C0E57D" w14:textId="65B689B5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3FC8D542" w14:textId="03FD8A7C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31AD669" w14:textId="3B1A0C7E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3C69A03A" w14:textId="13D59921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562A77A1" w14:textId="33E4FEA4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>Mikäli teillä on kiireellistä steriloitavaa tai pestävää, niin olkaa suoraan yhteydessä välinehuoltajiin.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63C4A3C" w14:textId="124F6FB3" w:rsidR="00652176" w:rsidRP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In urgent cases of dish washing and autoclaving, please be in contact with</w:t>
      </w:r>
      <w:r>
        <w:rPr>
          <w:rStyle w:val="eop"/>
          <w:rFonts w:ascii="Calibri" w:eastAsiaTheme="majorEastAsia" w:hAnsi="Calibri" w:cs="Calibri"/>
          <w:sz w:val="28"/>
          <w:szCs w:val="28"/>
          <w:lang w:val="en-US"/>
        </w:rPr>
        <w:t>:</w:t>
      </w:r>
    </w:p>
    <w:p w14:paraId="41F8A51B" w14:textId="0E83704E" w:rsidR="00652176" w:rsidRP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652176">
        <w:rPr>
          <w:rStyle w:val="eop"/>
          <w:rFonts w:ascii="Calibri" w:eastAsiaTheme="majorEastAsia" w:hAnsi="Calibri" w:cs="Calibri"/>
          <w:sz w:val="28"/>
          <w:szCs w:val="28"/>
          <w:lang w:val="en-US"/>
        </w:rPr>
        <w:t> </w:t>
      </w:r>
    </w:p>
    <w:p w14:paraId="7AE2D752" w14:textId="7777777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652176"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                      </w:t>
      </w: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Päivi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Holappa  050</w:t>
      </w:r>
      <w:proofErr w:type="gram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344 8945,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sis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puh nro: 485182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6B6B4ECF" w14:textId="4E628C9D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                      Eija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Kumpulainen  050</w:t>
      </w:r>
      <w:proofErr w:type="gram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406 5716,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sis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puh nro: 485760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0EBB5C4E" w14:textId="7777777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                      Mari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Pälvilä  050</w:t>
      </w:r>
      <w:proofErr w:type="gram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4707689,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sis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puh nro: 487689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4D0CE9D" w14:textId="616ABB0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                      Susanna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Tuppurainen  040</w:t>
      </w:r>
      <w:proofErr w:type="gram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 672 1826, </w:t>
      </w:r>
      <w:proofErr w:type="spellStart"/>
      <w:r>
        <w:rPr>
          <w:rStyle w:val="normaltextrun"/>
          <w:rFonts w:ascii="Calibri" w:eastAsiaTheme="majorEastAsia" w:hAnsi="Calibri" w:cs="Calibri"/>
          <w:sz w:val="28"/>
          <w:szCs w:val="28"/>
        </w:rPr>
        <w:t>sis</w:t>
      </w:r>
      <w:proofErr w:type="spell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puh nro: 485303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993324E" w14:textId="20579BB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                      Pirkko </w:t>
      </w:r>
      <w:proofErr w:type="gramStart"/>
      <w:r>
        <w:rPr>
          <w:rStyle w:val="normaltextrun"/>
          <w:rFonts w:ascii="Calibri" w:eastAsiaTheme="majorEastAsia" w:hAnsi="Calibri" w:cs="Calibri"/>
          <w:sz w:val="28"/>
          <w:szCs w:val="28"/>
        </w:rPr>
        <w:t>Viitala  040</w:t>
      </w:r>
      <w:proofErr w:type="gramEnd"/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 5226864</w:t>
      </w: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3EFDA8F0" w14:textId="7777777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11F06BD4" w14:textId="77777777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0988D13C" w14:textId="2DB3EFC1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8"/>
          <w:szCs w:val="28"/>
        </w:rPr>
      </w:pPr>
    </w:p>
    <w:p w14:paraId="2446C76C" w14:textId="5D61F5E5" w:rsid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</w:rPr>
        <w:t xml:space="preserve">Lähetä postia henkilökunnalle: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6B9F25"/>
            <w:sz w:val="28"/>
            <w:szCs w:val="28"/>
            <w:u w:val="single"/>
          </w:rPr>
          <w:t>DWA-valinehuolto@oulu.fi</w:t>
        </w:r>
      </w:hyperlink>
      <w:r>
        <w:rPr>
          <w:rStyle w:val="eop"/>
          <w:rFonts w:ascii="Calibri" w:eastAsiaTheme="majorEastAsia" w:hAnsi="Calibri" w:cs="Calibri"/>
          <w:sz w:val="28"/>
          <w:szCs w:val="28"/>
        </w:rPr>
        <w:t> </w:t>
      </w:r>
    </w:p>
    <w:p w14:paraId="4A5D319B" w14:textId="77777777" w:rsidR="00652176" w:rsidRPr="00652176" w:rsidRDefault="00652176" w:rsidP="0065217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 xml:space="preserve">You can reach the personnel via email: 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6B9F25"/>
            <w:sz w:val="28"/>
            <w:szCs w:val="28"/>
            <w:u w:val="single"/>
            <w:lang w:val="en-US"/>
          </w:rPr>
          <w:t>DWA-valinehuolto@oulu.fi</w:t>
        </w:r>
      </w:hyperlink>
      <w:r>
        <w:rPr>
          <w:rStyle w:val="normaltextrun"/>
          <w:rFonts w:ascii="Calibri" w:eastAsiaTheme="majorEastAsia" w:hAnsi="Calibri" w:cs="Calibri"/>
          <w:sz w:val="28"/>
          <w:szCs w:val="28"/>
          <w:lang w:val="en-US"/>
        </w:rPr>
        <w:t> </w:t>
      </w:r>
    </w:p>
    <w:p w14:paraId="17D9B0B8" w14:textId="7492C323" w:rsidR="00DE3A87" w:rsidRDefault="00DE3A87">
      <w:pPr>
        <w:rPr>
          <w:lang w:val="en-US"/>
        </w:rPr>
      </w:pPr>
    </w:p>
    <w:p w14:paraId="0ED517E1" w14:textId="2D7CCFC9" w:rsidR="00652176" w:rsidRDefault="00652176">
      <w:pPr>
        <w:rPr>
          <w:lang w:val="en-US"/>
        </w:rPr>
      </w:pPr>
    </w:p>
    <w:p w14:paraId="7E3AE7DE" w14:textId="12563909" w:rsidR="00652176" w:rsidRDefault="00652176">
      <w:pPr>
        <w:rPr>
          <w:lang w:val="en-US"/>
        </w:rPr>
      </w:pPr>
    </w:p>
    <w:p w14:paraId="47D952CE" w14:textId="27FDF5D3" w:rsidR="00652176" w:rsidRDefault="00652176">
      <w:pPr>
        <w:rPr>
          <w:lang w:val="en-US"/>
        </w:rPr>
      </w:pPr>
    </w:p>
    <w:p w14:paraId="46432310" w14:textId="77777777" w:rsidR="00DC3E15" w:rsidRDefault="00DC3E15">
      <w:pPr>
        <w:rPr>
          <w:lang w:val="en-US"/>
        </w:rPr>
      </w:pPr>
    </w:p>
    <w:p w14:paraId="01F10819" w14:textId="3B5BBE08" w:rsidR="00652176" w:rsidRDefault="00652176">
      <w:pPr>
        <w:rPr>
          <w:lang w:val="en-US"/>
        </w:rPr>
      </w:pPr>
    </w:p>
    <w:p w14:paraId="542E9A9A" w14:textId="16C4DD17" w:rsidR="00652176" w:rsidRDefault="00652176">
      <w:pPr>
        <w:rPr>
          <w:lang w:val="en-US"/>
        </w:rPr>
      </w:pPr>
    </w:p>
    <w:p w14:paraId="46DC39D6" w14:textId="77777777" w:rsidR="00DC3E15" w:rsidRPr="00897977" w:rsidRDefault="00DC3E15" w:rsidP="00DC3E15">
      <w:pPr>
        <w:rPr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897977">
        <w:rPr>
          <w:b/>
          <w:bCs/>
          <w:noProof/>
          <w:color w:val="2F5496" w:themeColor="accent1" w:themeShade="BF"/>
          <w:u w:val="single"/>
        </w:rPr>
        <w:lastRenderedPageBreak/>
        <w:drawing>
          <wp:anchor distT="0" distB="0" distL="114300" distR="114300" simplePos="0" relativeHeight="251662336" behindDoc="0" locked="0" layoutInCell="1" allowOverlap="1" wp14:anchorId="555A1B99" wp14:editId="7CE19BD0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2028825" cy="1504950"/>
            <wp:effectExtent l="0" t="0" r="9525" b="0"/>
            <wp:wrapNone/>
            <wp:docPr id="382171402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Washing and disinfection</w:t>
      </w:r>
    </w:p>
    <w:p w14:paraId="09A3A335" w14:textId="77777777" w:rsidR="00DC3E15" w:rsidRPr="00E5426E" w:rsidRDefault="00DC3E15" w:rsidP="00DC3E15">
      <w:pPr>
        <w:rPr>
          <w:sz w:val="28"/>
          <w:szCs w:val="28"/>
          <w:u w:val="single"/>
          <w:lang w:val="en-US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in DWA Aapistie 7, F025</w:t>
      </w:r>
      <w:r w:rsidRPr="00E5426E">
        <w:rPr>
          <w:b/>
          <w:bCs/>
          <w:sz w:val="56"/>
          <w:szCs w:val="56"/>
          <w:u w:val="single"/>
          <w:lang w:val="en-US"/>
        </w:rPr>
        <w:br/>
      </w:r>
    </w:p>
    <w:p w14:paraId="65B8E146" w14:textId="77777777" w:rsidR="00DC3E15" w:rsidRDefault="00DC3E15" w:rsidP="00DC3E15">
      <w:pPr>
        <w:rPr>
          <w:b/>
          <w:sz w:val="40"/>
          <w:szCs w:val="40"/>
          <w:lang w:val="en-US"/>
        </w:rPr>
      </w:pPr>
    </w:p>
    <w:p w14:paraId="00A71D0A" w14:textId="77777777" w:rsidR="00DC3E15" w:rsidRDefault="00DC3E15" w:rsidP="00DC3E15">
      <w:pPr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>Dirty dishes and instruments are brought daily from all laboratories and cell cultures to room F025/DWA</w:t>
      </w:r>
    </w:p>
    <w:p w14:paraId="2611BD9C" w14:textId="77777777" w:rsidR="00DC3E15" w:rsidRDefault="00DC3E15" w:rsidP="00DC3E15">
      <w:pPr>
        <w:rPr>
          <w:b/>
          <w:sz w:val="40"/>
          <w:szCs w:val="40"/>
          <w:lang w:val="en-US"/>
        </w:rPr>
      </w:pPr>
    </w:p>
    <w:p w14:paraId="11A3CD43" w14:textId="77777777" w:rsidR="00DC3E15" w:rsidRPr="0078140A" w:rsidRDefault="00DC3E15" w:rsidP="00DC3E15">
      <w:pPr>
        <w:rPr>
          <w:b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6237597" wp14:editId="49632BF3">
            <wp:extent cx="5962650" cy="3105150"/>
            <wp:effectExtent l="0" t="0" r="0" b="0"/>
            <wp:docPr id="2016348946" name="Kuva 1" descr="Kuva, joka sisältää kohteen teksti, kuvakaappaus, numero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348946" name="Kuva 1" descr="Kuva, joka sisältää kohteen teksti, kuvakaappaus, numero, viiva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6227" r="-167" b="13241"/>
                    <a:stretch/>
                  </pic:blipFill>
                  <pic:spPr bwMode="auto">
                    <a:xfrm>
                      <a:off x="0" y="0"/>
                      <a:ext cx="5970218" cy="3109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8140A">
        <w:rPr>
          <w:b/>
          <w:sz w:val="40"/>
          <w:szCs w:val="40"/>
          <w:lang w:val="en-US"/>
        </w:rPr>
        <w:br/>
      </w:r>
    </w:p>
    <w:p w14:paraId="54063C2C" w14:textId="77777777" w:rsidR="00DC3E15" w:rsidRPr="00B97B83" w:rsidRDefault="00DC3E15" w:rsidP="00DC3E15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Rinse all used laboratory glass and plastic ware before placing them in the dish bin.</w:t>
      </w:r>
    </w:p>
    <w:p w14:paraId="0E3F485B" w14:textId="77777777" w:rsidR="00DC3E15" w:rsidRPr="003B548F" w:rsidRDefault="00DC3E15" w:rsidP="00DC3E15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Remember to remove the markings, tapes and glue from dishes.</w:t>
      </w:r>
    </w:p>
    <w:p w14:paraId="2CC7771E" w14:textId="77777777" w:rsidR="00DC3E15" w:rsidRDefault="00DC3E15" w:rsidP="00DC3E15">
      <w:pPr>
        <w:pStyle w:val="ListParagraph"/>
        <w:rPr>
          <w:b/>
          <w:sz w:val="28"/>
          <w:szCs w:val="28"/>
          <w:lang w:val="en-US"/>
        </w:rPr>
      </w:pPr>
      <w:r w:rsidRPr="008D35FD">
        <w:rPr>
          <w:noProof/>
          <w:lang w:eastAsia="fi-FI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C99DA1F" wp14:editId="3551D717">
                <wp:simplePos x="0" y="0"/>
                <wp:positionH relativeFrom="margin">
                  <wp:align>right</wp:align>
                </wp:positionH>
                <wp:positionV relativeFrom="paragraph">
                  <wp:posOffset>365125</wp:posOffset>
                </wp:positionV>
                <wp:extent cx="6162675" cy="11239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3" y="21600"/>
                    <wp:lineTo x="21633" y="0"/>
                    <wp:lineTo x="0" y="0"/>
                  </wp:wrapPolygon>
                </wp:wrapTight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28606" w14:textId="77777777" w:rsidR="00DC3E15" w:rsidRPr="00533321" w:rsidRDefault="00DC3E15" w:rsidP="00DC3E15">
                            <w:pPr>
                              <w:pStyle w:val="ListParagraph"/>
                              <w:rPr>
                                <w:lang w:val="en-US"/>
                              </w:rPr>
                            </w:pPr>
                            <w:r w:rsidRPr="008D35FD"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Do not leave dishes with dyes, chemicals or dishes with very stacked material for cleaning. Discard them by yourself in a proper way.  You </w:t>
                            </w:r>
                            <w:r>
                              <w:rPr>
                                <w:sz w:val="28"/>
                                <w:szCs w:val="28"/>
                                <w:lang w:val="en-US"/>
                              </w:rPr>
                              <w:t xml:space="preserve">must </w:t>
                            </w:r>
                            <w:r w:rsidRPr="008D35FD">
                              <w:rPr>
                                <w:sz w:val="28"/>
                                <w:szCs w:val="28"/>
                                <w:lang w:val="en-US"/>
                              </w:rPr>
                              <w:t>know the risks of the chemicals not the DWA personnel. (Dyes harm other dishes and the machine).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99DA1F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left:0;text-align:left;margin-left:434.05pt;margin-top:28.75pt;width:485.25pt;height:88.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">
                <v:textbox>
                  <w:txbxContent>
                    <w:p w14:paraId="64F28606" w14:textId="77777777" w:rsidR="00DC3E15" w:rsidRPr="00533321" w:rsidRDefault="00DC3E15" w:rsidP="00DC3E15">
                      <w:pPr>
                        <w:pStyle w:val="ListParagraph"/>
                        <w:rPr>
                          <w:lang w:val="en-US"/>
                        </w:rPr>
                      </w:pPr>
                      <w:r w:rsidRPr="008D35FD">
                        <w:rPr>
                          <w:sz w:val="28"/>
                          <w:szCs w:val="28"/>
                          <w:lang w:val="en-US"/>
                        </w:rPr>
                        <w:t xml:space="preserve">Do not leave dishes with dyes, chemicals or dishes with very stacked material for cleaning. Discard them by yourself in a proper way.  You </w:t>
                      </w:r>
                      <w:r>
                        <w:rPr>
                          <w:sz w:val="28"/>
                          <w:szCs w:val="28"/>
                          <w:lang w:val="en-US"/>
                        </w:rPr>
                        <w:t xml:space="preserve">must </w:t>
                      </w:r>
                      <w:r w:rsidRPr="008D35FD">
                        <w:rPr>
                          <w:sz w:val="28"/>
                          <w:szCs w:val="28"/>
                          <w:lang w:val="en-US"/>
                        </w:rPr>
                        <w:t>know the risks of the chemicals not the DWA personnel. (Dyes harm other dishes and the machine).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B318C3E" w14:textId="77777777" w:rsidR="00DC3E15" w:rsidRPr="00533321" w:rsidRDefault="00DC3E15" w:rsidP="00DC3E15">
      <w:pPr>
        <w:rPr>
          <w:b/>
          <w:color w:val="FF0000"/>
          <w:sz w:val="28"/>
          <w:szCs w:val="28"/>
          <w:lang w:val="en-US"/>
        </w:rPr>
      </w:pPr>
      <w:r w:rsidRPr="00533321">
        <w:rPr>
          <w:b/>
          <w:color w:val="FF0000"/>
          <w:sz w:val="28"/>
          <w:szCs w:val="28"/>
          <w:lang w:val="en-US"/>
        </w:rPr>
        <w:t>Mark your dishes with your group´s logo!</w:t>
      </w:r>
    </w:p>
    <w:p w14:paraId="36DE1844" w14:textId="77777777" w:rsidR="00DC3E15" w:rsidRPr="00234D5F" w:rsidRDefault="00DC3E15" w:rsidP="00DC3E15">
      <w:pPr>
        <w:pStyle w:val="ListParagraph"/>
        <w:rPr>
          <w:sz w:val="28"/>
          <w:szCs w:val="28"/>
          <w:lang w:val="en-US"/>
        </w:rPr>
      </w:pPr>
    </w:p>
    <w:p w14:paraId="0155B85B" w14:textId="77777777" w:rsidR="00DC3E15" w:rsidRPr="00533321" w:rsidRDefault="00DC3E15" w:rsidP="00DC3E15">
      <w:pPr>
        <w:pStyle w:val="ListParagraph"/>
        <w:numPr>
          <w:ilvl w:val="0"/>
          <w:numId w:val="1"/>
        </w:numPr>
        <w:spacing w:after="200" w:line="276" w:lineRule="auto"/>
        <w:rPr>
          <w:color w:val="FF0000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Remember to reserve washing time for cell culture incubator parts ( </w:t>
      </w:r>
      <w:hyperlink r:id="rId13" w:history="1">
        <w:r w:rsidRPr="00EB61A4">
          <w:rPr>
            <w:rStyle w:val="Hyperlink"/>
            <w:sz w:val="28"/>
            <w:szCs w:val="28"/>
            <w:lang w:val="en-US"/>
          </w:rPr>
          <w:t>DWA-valinehuolto@oulu.fi</w:t>
        </w:r>
      </w:hyperlink>
      <w:r>
        <w:rPr>
          <w:sz w:val="28"/>
          <w:szCs w:val="28"/>
          <w:lang w:val="en-US"/>
        </w:rPr>
        <w:t xml:space="preserve"> </w:t>
      </w:r>
      <w:r w:rsidRPr="00533321">
        <w:rPr>
          <w:color w:val="FF0000"/>
          <w:sz w:val="28"/>
          <w:szCs w:val="28"/>
          <w:lang w:val="en-US"/>
        </w:rPr>
        <w:t>) Do not just bring them to the unit. Never bring them without reserving.</w:t>
      </w:r>
    </w:p>
    <w:p w14:paraId="508E31C1" w14:textId="77777777" w:rsidR="00DC3E15" w:rsidRPr="0090609A" w:rsidRDefault="00DC3E15" w:rsidP="00DC3E15">
      <w:pPr>
        <w:pStyle w:val="ListParagraph"/>
        <w:rPr>
          <w:sz w:val="28"/>
          <w:szCs w:val="28"/>
          <w:lang w:val="en-US"/>
        </w:rPr>
      </w:pPr>
    </w:p>
    <w:p w14:paraId="7A17A9E1" w14:textId="77777777" w:rsidR="00DC3E15" w:rsidRPr="008D35FD" w:rsidRDefault="00DC3E15" w:rsidP="00DC3E15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 w:rsidRPr="008D35FD">
        <w:rPr>
          <w:sz w:val="28"/>
          <w:szCs w:val="28"/>
          <w:lang w:val="en-US"/>
        </w:rPr>
        <w:t xml:space="preserve">The groups </w:t>
      </w:r>
      <w:r w:rsidRPr="008D35FD">
        <w:rPr>
          <w:b/>
          <w:sz w:val="28"/>
          <w:szCs w:val="28"/>
          <w:lang w:val="en-US"/>
        </w:rPr>
        <w:t>collect clean dishes daily</w:t>
      </w:r>
      <w:r w:rsidRPr="008D35FD">
        <w:rPr>
          <w:sz w:val="28"/>
          <w:szCs w:val="28"/>
          <w:lang w:val="en-US"/>
        </w:rPr>
        <w:t xml:space="preserve"> from </w:t>
      </w:r>
      <w:r>
        <w:rPr>
          <w:sz w:val="28"/>
          <w:szCs w:val="28"/>
          <w:lang w:val="en-US"/>
        </w:rPr>
        <w:t>DWA</w:t>
      </w:r>
    </w:p>
    <w:p w14:paraId="78DD1033" w14:textId="77777777" w:rsidR="00DC3E15" w:rsidRPr="006F3FC2" w:rsidRDefault="00DC3E15" w:rsidP="00DC3E15">
      <w:pPr>
        <w:pStyle w:val="ListParagraph"/>
        <w:rPr>
          <w:sz w:val="28"/>
          <w:szCs w:val="28"/>
          <w:lang w:val="en-US"/>
        </w:rPr>
      </w:pPr>
    </w:p>
    <w:p w14:paraId="53C37148" w14:textId="77777777" w:rsidR="00DC3E15" w:rsidRDefault="00DC3E15" w:rsidP="00DC3E15">
      <w:pPr>
        <w:pStyle w:val="ListParagraph"/>
        <w:numPr>
          <w:ilvl w:val="0"/>
          <w:numId w:val="1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Don`t hesitate to ask if some questions</w:t>
      </w:r>
    </w:p>
    <w:p w14:paraId="118ECA4C" w14:textId="77777777" w:rsidR="00A37EE6" w:rsidRPr="00A37EE6" w:rsidRDefault="00A37EE6" w:rsidP="00A37EE6">
      <w:pPr>
        <w:pStyle w:val="ListParagraph"/>
        <w:rPr>
          <w:sz w:val="28"/>
          <w:szCs w:val="28"/>
          <w:lang w:val="en-US"/>
        </w:rPr>
      </w:pPr>
    </w:p>
    <w:p w14:paraId="389D9CA2" w14:textId="3FE7D5C9" w:rsidR="00A37EE6" w:rsidRPr="00A37EE6" w:rsidRDefault="00A37EE6" w:rsidP="00A37EE6">
      <w:pPr>
        <w:pStyle w:val="ListParagraph"/>
        <w:spacing w:after="200" w:line="276" w:lineRule="auto"/>
        <w:rPr>
          <w:b/>
          <w:bCs/>
          <w:sz w:val="28"/>
          <w:szCs w:val="28"/>
          <w:lang w:val="en-US"/>
        </w:rPr>
      </w:pPr>
      <w:r w:rsidRPr="00A37EE6">
        <w:rPr>
          <w:b/>
          <w:bCs/>
          <w:sz w:val="28"/>
          <w:szCs w:val="28"/>
          <w:lang w:val="en-US"/>
        </w:rPr>
        <w:t xml:space="preserve">PLEASE FETCH YOUR CLEAN LABWARE </w:t>
      </w:r>
      <w:r w:rsidR="00897977">
        <w:rPr>
          <w:b/>
          <w:bCs/>
          <w:sz w:val="28"/>
          <w:szCs w:val="28"/>
          <w:lang w:val="en-US"/>
        </w:rPr>
        <w:t>REGULARLY</w:t>
      </w:r>
      <w:r w:rsidRPr="00A37EE6">
        <w:rPr>
          <w:b/>
          <w:bCs/>
          <w:sz w:val="28"/>
          <w:szCs w:val="28"/>
          <w:lang w:val="en-US"/>
        </w:rPr>
        <w:t>!</w:t>
      </w:r>
    </w:p>
    <w:p w14:paraId="7DDE0744" w14:textId="77777777" w:rsidR="00A37EE6" w:rsidRDefault="00A37EE6" w:rsidP="000B3DDB">
      <w:pPr>
        <w:rPr>
          <w:sz w:val="56"/>
          <w:szCs w:val="56"/>
          <w:lang w:val="en-US"/>
        </w:rPr>
      </w:pPr>
    </w:p>
    <w:p w14:paraId="2EEE56D9" w14:textId="3CA4159D" w:rsidR="000B3DDB" w:rsidRPr="00897977" w:rsidRDefault="000B3DDB" w:rsidP="000B3DDB">
      <w:pPr>
        <w:rPr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 xml:space="preserve">Autoclaving </w:t>
      </w:r>
    </w:p>
    <w:p w14:paraId="08869F5F" w14:textId="77777777" w:rsidR="000B3DDB" w:rsidRPr="00897977" w:rsidRDefault="000B3DDB" w:rsidP="000B3DDB">
      <w:pPr>
        <w:rPr>
          <w:b/>
          <w:bCs/>
          <w:color w:val="2F5496" w:themeColor="accent1" w:themeShade="BF"/>
          <w:sz w:val="28"/>
          <w:szCs w:val="28"/>
          <w:u w:val="single"/>
          <w:lang w:val="en-US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in Aapistie 7, F043A</w:t>
      </w: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br/>
      </w:r>
    </w:p>
    <w:p w14:paraId="2F9CBF80" w14:textId="77777777" w:rsidR="000B3DDB" w:rsidRPr="00F93EE2" w:rsidRDefault="000B3DDB" w:rsidP="000B3DDB">
      <w:pPr>
        <w:rPr>
          <w:b/>
          <w:sz w:val="28"/>
          <w:szCs w:val="28"/>
          <w:lang w:val="en-US"/>
        </w:rPr>
      </w:pPr>
      <w:r w:rsidRPr="00F93EE2">
        <w:rPr>
          <w:b/>
          <w:sz w:val="40"/>
          <w:szCs w:val="40"/>
          <w:lang w:val="en-US"/>
        </w:rPr>
        <w:t xml:space="preserve">Liquids </w:t>
      </w:r>
      <w:proofErr w:type="gramStart"/>
      <w:r w:rsidRPr="00F93EE2">
        <w:rPr>
          <w:b/>
          <w:sz w:val="40"/>
          <w:szCs w:val="40"/>
          <w:lang w:val="en-US"/>
        </w:rPr>
        <w:t>has to</w:t>
      </w:r>
      <w:proofErr w:type="gramEnd"/>
      <w:r w:rsidRPr="00F93EE2">
        <w:rPr>
          <w:b/>
          <w:sz w:val="40"/>
          <w:szCs w:val="40"/>
          <w:lang w:val="en-US"/>
        </w:rPr>
        <w:t xml:space="preserve"> be brought in the Room F043A by 10:00 o’clock</w:t>
      </w:r>
      <w:r w:rsidRPr="00F93EE2">
        <w:rPr>
          <w:b/>
          <w:sz w:val="40"/>
          <w:szCs w:val="40"/>
          <w:lang w:val="en-US"/>
        </w:rPr>
        <w:br/>
      </w:r>
    </w:p>
    <w:p w14:paraId="2B6B6FFC" w14:textId="77777777" w:rsidR="000B3DDB" w:rsidRPr="00B9147C" w:rsidRDefault="000B3DDB" w:rsidP="000B3DDB">
      <w:pPr>
        <w:pStyle w:val="ListParagraph"/>
        <w:numPr>
          <w:ilvl w:val="0"/>
          <w:numId w:val="6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 liquid material</w:t>
      </w:r>
      <w:r w:rsidRPr="00B9147C">
        <w:rPr>
          <w:sz w:val="28"/>
          <w:szCs w:val="28"/>
          <w:lang w:val="en-US"/>
        </w:rPr>
        <w:t xml:space="preserve"> </w:t>
      </w:r>
      <w:proofErr w:type="gramStart"/>
      <w:r w:rsidRPr="00B9147C">
        <w:rPr>
          <w:sz w:val="28"/>
          <w:szCs w:val="28"/>
          <w:lang w:val="en-US"/>
        </w:rPr>
        <w:t>has to</w:t>
      </w:r>
      <w:proofErr w:type="gramEnd"/>
      <w:r w:rsidRPr="00B9147C">
        <w:rPr>
          <w:sz w:val="28"/>
          <w:szCs w:val="28"/>
          <w:lang w:val="en-US"/>
        </w:rPr>
        <w:t xml:space="preserve"> be </w:t>
      </w:r>
      <w:r w:rsidRPr="00414690">
        <w:rPr>
          <w:b/>
          <w:sz w:val="28"/>
          <w:szCs w:val="28"/>
          <w:lang w:val="en-US"/>
        </w:rPr>
        <w:t>at room temperature</w:t>
      </w:r>
      <w:r w:rsidRPr="00B9147C">
        <w:rPr>
          <w:sz w:val="28"/>
          <w:szCs w:val="28"/>
          <w:lang w:val="en-US"/>
        </w:rPr>
        <w:t xml:space="preserve"> (</w:t>
      </w:r>
      <w:r>
        <w:rPr>
          <w:sz w:val="28"/>
          <w:szCs w:val="28"/>
          <w:lang w:val="en-US"/>
        </w:rPr>
        <w:t>exceptions are always negotiable)</w:t>
      </w:r>
    </w:p>
    <w:p w14:paraId="53B3F242" w14:textId="77777777" w:rsidR="000B3DDB" w:rsidRPr="00390C34" w:rsidRDefault="000B3DDB" w:rsidP="000B3DDB">
      <w:pPr>
        <w:pStyle w:val="ListParagraph"/>
        <w:numPr>
          <w:ilvl w:val="0"/>
          <w:numId w:val="6"/>
        </w:numPr>
        <w:spacing w:after="200" w:line="276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</w:t>
      </w:r>
      <w:r w:rsidRPr="00390C34">
        <w:rPr>
          <w:b/>
          <w:sz w:val="28"/>
          <w:szCs w:val="28"/>
          <w:lang w:val="en-US"/>
        </w:rPr>
        <w:t>aximum volume of liquids is 80% of the nominal volume of the bottle.</w:t>
      </w:r>
    </w:p>
    <w:p w14:paraId="3961B467" w14:textId="77777777" w:rsidR="000B3DDB" w:rsidRPr="00C36458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b/>
          <w:sz w:val="28"/>
          <w:szCs w:val="28"/>
          <w:lang w:val="en-US"/>
        </w:rPr>
      </w:pPr>
      <w:r w:rsidRPr="00390C34">
        <w:rPr>
          <w:b/>
          <w:sz w:val="28"/>
          <w:szCs w:val="28"/>
          <w:lang w:val="en-US"/>
        </w:rPr>
        <w:t>e.g. 800 ml /1</w:t>
      </w:r>
      <w:r>
        <w:rPr>
          <w:b/>
          <w:sz w:val="28"/>
          <w:szCs w:val="28"/>
          <w:lang w:val="en-US"/>
        </w:rPr>
        <w:t xml:space="preserve"> </w:t>
      </w:r>
      <w:r w:rsidRPr="00390C34">
        <w:rPr>
          <w:b/>
          <w:sz w:val="28"/>
          <w:szCs w:val="28"/>
          <w:lang w:val="en-US"/>
        </w:rPr>
        <w:t>l bottle</w:t>
      </w:r>
    </w:p>
    <w:p w14:paraId="7452B8DE" w14:textId="77777777" w:rsidR="000B3DDB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</w:t>
      </w:r>
      <w:r w:rsidRPr="00414690">
        <w:rPr>
          <w:sz w:val="24"/>
          <w:szCs w:val="24"/>
          <w:lang w:val="en-US"/>
        </w:rPr>
        <w:t>ure water is the only e</w:t>
      </w:r>
      <w:r>
        <w:rPr>
          <w:sz w:val="24"/>
          <w:szCs w:val="24"/>
          <w:lang w:val="en-US"/>
        </w:rPr>
        <w:t>xception, there you can use 100</w:t>
      </w:r>
      <w:r w:rsidRPr="00414690">
        <w:rPr>
          <w:sz w:val="24"/>
          <w:szCs w:val="24"/>
          <w:lang w:val="en-US"/>
        </w:rPr>
        <w:t>% fill-up.</w:t>
      </w:r>
    </w:p>
    <w:p w14:paraId="248B1A9B" w14:textId="77777777" w:rsidR="000B3DDB" w:rsidRPr="00414690" w:rsidRDefault="000B3DDB" w:rsidP="000B3DDB">
      <w:pPr>
        <w:pStyle w:val="ListParagraph"/>
        <w:ind w:left="1440"/>
        <w:rPr>
          <w:sz w:val="24"/>
          <w:szCs w:val="24"/>
          <w:lang w:val="en-US"/>
        </w:rPr>
      </w:pPr>
    </w:p>
    <w:p w14:paraId="07886CD3" w14:textId="77777777" w:rsidR="000B3DDB" w:rsidRPr="00B9147C" w:rsidRDefault="000B3DDB" w:rsidP="000B3DDB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maximum size of a bottle is 2000 ml</w:t>
      </w:r>
    </w:p>
    <w:p w14:paraId="17C39D31" w14:textId="77777777" w:rsidR="000B3DDB" w:rsidRPr="00C36458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  <w:lang w:val="en-US"/>
        </w:rPr>
      </w:pPr>
      <w:r w:rsidRPr="00B9147C">
        <w:rPr>
          <w:sz w:val="28"/>
          <w:szCs w:val="28"/>
          <w:lang w:val="en-US"/>
        </w:rPr>
        <w:t xml:space="preserve">one </w:t>
      </w:r>
      <w:r>
        <w:rPr>
          <w:sz w:val="28"/>
          <w:szCs w:val="28"/>
          <w:lang w:val="en-US"/>
        </w:rPr>
        <w:t xml:space="preserve">autoclaving </w:t>
      </w:r>
      <w:r w:rsidRPr="00B9147C">
        <w:rPr>
          <w:sz w:val="28"/>
          <w:szCs w:val="28"/>
          <w:lang w:val="en-US"/>
        </w:rPr>
        <w:t xml:space="preserve">cycle </w:t>
      </w:r>
      <w:r>
        <w:rPr>
          <w:sz w:val="28"/>
          <w:szCs w:val="28"/>
          <w:lang w:val="en-US"/>
        </w:rPr>
        <w:t>takes time</w:t>
      </w:r>
    </w:p>
    <w:p w14:paraId="46721FAA" w14:textId="77777777" w:rsidR="000B3DDB" w:rsidRPr="00C36458" w:rsidRDefault="000B3DDB" w:rsidP="000B3DDB">
      <w:pPr>
        <w:pStyle w:val="ListParagraph"/>
        <w:numPr>
          <w:ilvl w:val="3"/>
          <w:numId w:val="6"/>
        </w:numPr>
        <w:spacing w:after="200" w:line="276" w:lineRule="auto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>2 l bottles</w:t>
      </w:r>
      <w:r w:rsidRPr="00B9147C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ab/>
        <w:t xml:space="preserve">2.5 – 3 h </w:t>
      </w:r>
    </w:p>
    <w:p w14:paraId="2335A5CF" w14:textId="77777777" w:rsidR="000B3DDB" w:rsidRPr="00DB3484" w:rsidRDefault="000B3DDB" w:rsidP="000B3DDB">
      <w:pPr>
        <w:pStyle w:val="ListParagraph"/>
        <w:numPr>
          <w:ilvl w:val="3"/>
          <w:numId w:val="6"/>
        </w:numPr>
        <w:spacing w:after="200" w:line="276" w:lineRule="auto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1 l bottles </w:t>
      </w:r>
      <w:r>
        <w:rPr>
          <w:sz w:val="28"/>
          <w:szCs w:val="28"/>
          <w:lang w:val="en-US"/>
        </w:rPr>
        <w:tab/>
        <w:t xml:space="preserve">1.5 – 2 h </w:t>
      </w:r>
      <w:r>
        <w:rPr>
          <w:sz w:val="28"/>
          <w:szCs w:val="28"/>
          <w:lang w:val="en-US"/>
        </w:rPr>
        <w:br/>
      </w:r>
    </w:p>
    <w:p w14:paraId="5C26C300" w14:textId="77777777" w:rsidR="000B3DDB" w:rsidRPr="00A16590" w:rsidRDefault="000B3DDB" w:rsidP="000B3DDB">
      <w:pPr>
        <w:rPr>
          <w:b/>
          <w:color w:val="FF0000"/>
          <w:sz w:val="36"/>
          <w:szCs w:val="36"/>
          <w:lang w:val="en-US"/>
        </w:rPr>
      </w:pPr>
      <w:r w:rsidRPr="00A16590">
        <w:rPr>
          <w:b/>
          <w:color w:val="FF0000"/>
          <w:sz w:val="36"/>
          <w:szCs w:val="36"/>
          <w:highlight w:val="yellow"/>
          <w:lang w:val="en-US"/>
        </w:rPr>
        <w:t>Use only hot air tapes to mark the bottles!</w:t>
      </w:r>
    </w:p>
    <w:p w14:paraId="5613B7CE" w14:textId="77777777" w:rsidR="000B3DDB" w:rsidRDefault="000B3DDB" w:rsidP="000B3DDB">
      <w:pPr>
        <w:rPr>
          <w:color w:val="FF0000"/>
          <w:sz w:val="40"/>
          <w:szCs w:val="40"/>
          <w:lang w:val="en-US"/>
        </w:rPr>
      </w:pPr>
      <w:r>
        <w:rPr>
          <w:sz w:val="40"/>
          <w:szCs w:val="40"/>
          <w:lang w:val="en-US"/>
        </w:rPr>
        <w:lastRenderedPageBreak/>
        <w:t xml:space="preserve">Labware (plastics, glass etc.) </w:t>
      </w:r>
      <w:r w:rsidRPr="00855271">
        <w:rPr>
          <w:color w:val="FF0000"/>
          <w:sz w:val="40"/>
          <w:szCs w:val="40"/>
          <w:lang w:val="en-US"/>
        </w:rPr>
        <w:t>should be brought for autoclaving by 12:00 o’clock</w:t>
      </w:r>
    </w:p>
    <w:p w14:paraId="4D7F4DC0" w14:textId="77777777" w:rsidR="000B3DDB" w:rsidRPr="00A16590" w:rsidRDefault="000B3DDB" w:rsidP="000B3DDB">
      <w:pPr>
        <w:rPr>
          <w:color w:val="000000" w:themeColor="text1"/>
          <w:sz w:val="40"/>
          <w:szCs w:val="40"/>
          <w:lang w:val="en-US"/>
        </w:rPr>
      </w:pPr>
      <w:r w:rsidRPr="00A16590">
        <w:rPr>
          <w:color w:val="000000" w:themeColor="text1"/>
          <w:sz w:val="40"/>
          <w:szCs w:val="40"/>
          <w:lang w:val="en-US"/>
        </w:rPr>
        <w:t>Please mark the items for sterilization</w:t>
      </w:r>
    </w:p>
    <w:p w14:paraId="27D69884" w14:textId="77777777" w:rsidR="000B3DDB" w:rsidRPr="00F93EE2" w:rsidRDefault="000B3DDB" w:rsidP="000B3DDB">
      <w:pPr>
        <w:pStyle w:val="ListParagraph"/>
        <w:numPr>
          <w:ilvl w:val="0"/>
          <w:numId w:val="8"/>
        </w:numPr>
        <w:spacing w:after="200" w:line="276" w:lineRule="auto"/>
        <w:rPr>
          <w:lang w:val="en-US"/>
        </w:rPr>
      </w:pPr>
      <w:r w:rsidRPr="00F93EE2">
        <w:rPr>
          <w:sz w:val="28"/>
          <w:szCs w:val="28"/>
          <w:lang w:val="en-US"/>
        </w:rPr>
        <w:t>If you want to have it in use in the following morning</w:t>
      </w:r>
    </w:p>
    <w:p w14:paraId="6EA5CAA7" w14:textId="77777777" w:rsidR="000B3DDB" w:rsidRPr="00F93EE2" w:rsidRDefault="000B3DDB" w:rsidP="000B3DDB">
      <w:pPr>
        <w:pStyle w:val="ListParagraph"/>
        <w:numPr>
          <w:ilvl w:val="0"/>
          <w:numId w:val="8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Labware is autoclaved throughout the day</w:t>
      </w:r>
    </w:p>
    <w:p w14:paraId="695C6C8A" w14:textId="77777777" w:rsidR="000B3DDB" w:rsidRDefault="000B3DDB" w:rsidP="000B3DDB">
      <w:pPr>
        <w:pStyle w:val="ListParagraph"/>
        <w:numPr>
          <w:ilvl w:val="1"/>
          <w:numId w:val="7"/>
        </w:numPr>
        <w:spacing w:after="200" w:line="276" w:lineRule="auto"/>
        <w:rPr>
          <w:sz w:val="28"/>
          <w:szCs w:val="28"/>
          <w:lang w:val="en-US"/>
        </w:rPr>
      </w:pPr>
      <w:r w:rsidRPr="002C1D1E">
        <w:rPr>
          <w:sz w:val="28"/>
          <w:szCs w:val="28"/>
          <w:lang w:val="en-US"/>
        </w:rPr>
        <w:t xml:space="preserve">one autoclaving cycle takes about </w:t>
      </w:r>
      <w:r>
        <w:rPr>
          <w:sz w:val="28"/>
          <w:szCs w:val="28"/>
          <w:lang w:val="en-US"/>
        </w:rPr>
        <w:t>1 – 1.5 h</w:t>
      </w:r>
      <w:r w:rsidRPr="002C1D1E">
        <w:rPr>
          <w:sz w:val="28"/>
          <w:szCs w:val="28"/>
          <w:lang w:val="en-US"/>
        </w:rPr>
        <w:t xml:space="preserve"> </w:t>
      </w:r>
    </w:p>
    <w:p w14:paraId="19BCDE59" w14:textId="77777777" w:rsidR="000B3DDB" w:rsidRPr="00227B22" w:rsidRDefault="000B3DDB" w:rsidP="000B3DDB">
      <w:pPr>
        <w:pStyle w:val="ListParagraph"/>
        <w:numPr>
          <w:ilvl w:val="0"/>
          <w:numId w:val="7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if you are in a </w:t>
      </w:r>
      <w:r w:rsidRPr="00050A41">
        <w:rPr>
          <w:sz w:val="28"/>
          <w:szCs w:val="28"/>
          <w:lang w:val="en-US"/>
        </w:rPr>
        <w:t>hurry with autoclaving</w:t>
      </w:r>
      <w:r>
        <w:rPr>
          <w:sz w:val="28"/>
          <w:szCs w:val="28"/>
          <w:lang w:val="en-US"/>
        </w:rPr>
        <w:t>,</w:t>
      </w:r>
      <w:r w:rsidRPr="00050A41">
        <w:rPr>
          <w:sz w:val="28"/>
          <w:szCs w:val="28"/>
          <w:lang w:val="en-US"/>
        </w:rPr>
        <w:t xml:space="preserve"> please ask help from the </w:t>
      </w:r>
      <w:r>
        <w:rPr>
          <w:sz w:val="28"/>
          <w:szCs w:val="28"/>
          <w:lang w:val="en-US"/>
        </w:rPr>
        <w:t>DWA</w:t>
      </w:r>
      <w:r w:rsidRPr="00050A41">
        <w:rPr>
          <w:sz w:val="28"/>
          <w:szCs w:val="28"/>
          <w:lang w:val="en-US"/>
        </w:rPr>
        <w:t xml:space="preserve"> personnel</w: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AACB9A" wp14:editId="1C51D9E5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1280528145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058C32" id="Straight Connector 4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" strokecolor="#4a7ebb"/>
            </w:pict>
          </mc:Fallback>
        </mc:AlternateContent>
      </w:r>
      <w:r>
        <w:rPr>
          <w:sz w:val="28"/>
          <w:szCs w:val="28"/>
          <w:lang w:val="en-US"/>
        </w:rPr>
        <w:t xml:space="preserve"> </w:t>
      </w:r>
      <w:r w:rsidRPr="00F93EE2">
        <w:rPr>
          <w:sz w:val="28"/>
          <w:szCs w:val="28"/>
          <w:lang w:val="en-US"/>
        </w:rPr>
        <w:sym w:font="Wingdings" w:char="F04A"/>
      </w:r>
    </w:p>
    <w:p w14:paraId="5A742E06" w14:textId="5C9C4ED5" w:rsidR="00A37EE6" w:rsidRPr="00E5426E" w:rsidRDefault="00A37EE6" w:rsidP="00985AAD">
      <w:pPr>
        <w:rPr>
          <w:b/>
          <w:bCs/>
          <w:sz w:val="24"/>
          <w:szCs w:val="24"/>
          <w:lang w:val="en-US"/>
        </w:rPr>
      </w:pPr>
      <w:r w:rsidRPr="00E5426E">
        <w:rPr>
          <w:b/>
          <w:bCs/>
          <w:sz w:val="24"/>
          <w:szCs w:val="24"/>
          <w:lang w:val="en-US"/>
        </w:rPr>
        <w:t>Please fetch your autoclaved items from DWA a day after bringing them!</w:t>
      </w:r>
    </w:p>
    <w:p w14:paraId="1B1E5CED" w14:textId="77777777" w:rsidR="00A37EE6" w:rsidRDefault="00A37EE6" w:rsidP="00985AAD">
      <w:pPr>
        <w:rPr>
          <w:sz w:val="56"/>
          <w:szCs w:val="56"/>
          <w:lang w:val="en-US"/>
        </w:rPr>
      </w:pPr>
    </w:p>
    <w:p w14:paraId="0719B910" w14:textId="36169351" w:rsidR="00985AAD" w:rsidRPr="00897977" w:rsidRDefault="00985AAD" w:rsidP="00985AAD">
      <w:pPr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</w:pPr>
      <w:r w:rsidRPr="00897977">
        <w:rPr>
          <w:b/>
          <w:bCs/>
          <w:noProof/>
          <w:color w:val="2F5496" w:themeColor="accent1" w:themeShade="BF"/>
          <w:u w:val="single"/>
        </w:rPr>
        <w:drawing>
          <wp:anchor distT="0" distB="0" distL="114300" distR="114300" simplePos="0" relativeHeight="251674624" behindDoc="0" locked="0" layoutInCell="1" allowOverlap="1" wp14:anchorId="5B633AE9" wp14:editId="08D7DCC8">
            <wp:simplePos x="0" y="0"/>
            <wp:positionH relativeFrom="margin">
              <wp:align>right</wp:align>
            </wp:positionH>
            <wp:positionV relativeFrom="paragraph">
              <wp:posOffset>152400</wp:posOffset>
            </wp:positionV>
            <wp:extent cx="2028825" cy="1504950"/>
            <wp:effectExtent l="0" t="0" r="9525" b="0"/>
            <wp:wrapNone/>
            <wp:docPr id="1231362167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Biological waste</w:t>
      </w:r>
    </w:p>
    <w:p w14:paraId="00DD42C1" w14:textId="77777777" w:rsidR="00985AAD" w:rsidRPr="00897977" w:rsidRDefault="00985AAD" w:rsidP="00985AAD">
      <w:pPr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Autoclaving</w:t>
      </w:r>
    </w:p>
    <w:p w14:paraId="43569279" w14:textId="77777777" w:rsidR="00985AAD" w:rsidRPr="00897977" w:rsidRDefault="00985AAD" w:rsidP="00985AAD">
      <w:pPr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  <w:lang w:val="en-US"/>
        </w:rPr>
        <w:t>in Aapistie 7, F037</w:t>
      </w:r>
    </w:p>
    <w:p w14:paraId="6B3DF3D0" w14:textId="77777777" w:rsidR="00985AAD" w:rsidRDefault="00985AAD" w:rsidP="00985AAD">
      <w:pPr>
        <w:rPr>
          <w:sz w:val="56"/>
          <w:szCs w:val="56"/>
          <w:lang w:val="en-US"/>
        </w:rPr>
      </w:pPr>
    </w:p>
    <w:p w14:paraId="42BF5F49" w14:textId="77777777" w:rsidR="00985AAD" w:rsidRDefault="00985AAD" w:rsidP="00985AAD">
      <w:pPr>
        <w:rPr>
          <w:b/>
          <w:sz w:val="44"/>
          <w:szCs w:val="44"/>
          <w:lang w:val="en-US"/>
        </w:rPr>
      </w:pPr>
      <w:r w:rsidRPr="00FF1B36">
        <w:rPr>
          <w:b/>
          <w:sz w:val="44"/>
          <w:szCs w:val="44"/>
          <w:lang w:val="en-US"/>
        </w:rPr>
        <w:t xml:space="preserve">Bring the </w:t>
      </w:r>
      <w:r>
        <w:rPr>
          <w:b/>
          <w:sz w:val="44"/>
          <w:szCs w:val="44"/>
          <w:lang w:val="en-US"/>
        </w:rPr>
        <w:t>bio</w:t>
      </w:r>
      <w:r w:rsidRPr="00FF1B36">
        <w:rPr>
          <w:b/>
          <w:sz w:val="44"/>
          <w:szCs w:val="44"/>
          <w:lang w:val="en-US"/>
        </w:rPr>
        <w:t xml:space="preserve">waste bins in the </w:t>
      </w:r>
      <w:r>
        <w:rPr>
          <w:b/>
          <w:sz w:val="44"/>
          <w:szCs w:val="44"/>
          <w:lang w:val="en-US"/>
        </w:rPr>
        <w:t>r</w:t>
      </w:r>
      <w:r w:rsidRPr="00FF1B36">
        <w:rPr>
          <w:b/>
          <w:sz w:val="44"/>
          <w:szCs w:val="44"/>
          <w:lang w:val="en-US"/>
        </w:rPr>
        <w:t xml:space="preserve">oom </w:t>
      </w:r>
      <w:r>
        <w:rPr>
          <w:b/>
          <w:sz w:val="44"/>
          <w:szCs w:val="44"/>
          <w:lang w:val="en-US"/>
        </w:rPr>
        <w:t>F037</w:t>
      </w:r>
    </w:p>
    <w:p w14:paraId="42B73C93" w14:textId="77777777" w:rsidR="00985AAD" w:rsidRDefault="00985AAD" w:rsidP="00985AAD">
      <w:pPr>
        <w:rPr>
          <w:b/>
          <w:sz w:val="28"/>
          <w:szCs w:val="28"/>
          <w:lang w:val="en-US"/>
        </w:rPr>
      </w:pPr>
      <w:r w:rsidRPr="009A2DE3">
        <w:rPr>
          <w:bCs/>
          <w:sz w:val="28"/>
          <w:szCs w:val="28"/>
          <w:lang w:val="en-US"/>
        </w:rPr>
        <w:t>Waste</w:t>
      </w:r>
      <w:r>
        <w:rPr>
          <w:bCs/>
          <w:sz w:val="28"/>
          <w:szCs w:val="28"/>
          <w:lang w:val="en-US"/>
        </w:rPr>
        <w:t xml:space="preserve"> is autoclaved at room temperature. When you bring frozen waste, write a note: </w:t>
      </w:r>
      <w:r w:rsidRPr="009A2DE3">
        <w:rPr>
          <w:b/>
          <w:sz w:val="28"/>
          <w:szCs w:val="28"/>
          <w:lang w:val="en-US"/>
        </w:rPr>
        <w:t>Date and frozen</w:t>
      </w:r>
    </w:p>
    <w:p w14:paraId="0A9BB111" w14:textId="77777777" w:rsidR="00985AAD" w:rsidRPr="007E0424" w:rsidRDefault="00985AAD" w:rsidP="00985AAD">
      <w:pPr>
        <w:rPr>
          <w:b/>
          <w:sz w:val="28"/>
          <w:szCs w:val="28"/>
          <w:highlight w:val="yellow"/>
          <w:lang w:val="en-US"/>
        </w:rPr>
      </w:pPr>
      <w:r w:rsidRPr="007E0424">
        <w:rPr>
          <w:b/>
          <w:sz w:val="28"/>
          <w:szCs w:val="28"/>
          <w:highlight w:val="yellow"/>
          <w:lang w:val="en-US"/>
        </w:rPr>
        <w:t xml:space="preserve">The common maximum amount of liquid waste is 1 liter/waste </w:t>
      </w:r>
      <w:r>
        <w:rPr>
          <w:b/>
          <w:sz w:val="28"/>
          <w:szCs w:val="28"/>
          <w:highlight w:val="yellow"/>
          <w:lang w:val="en-US"/>
        </w:rPr>
        <w:t>bins</w:t>
      </w:r>
      <w:r w:rsidRPr="007E0424">
        <w:rPr>
          <w:b/>
          <w:sz w:val="28"/>
          <w:szCs w:val="28"/>
          <w:highlight w:val="yellow"/>
          <w:lang w:val="en-US"/>
        </w:rPr>
        <w:t>/canister.</w:t>
      </w:r>
    </w:p>
    <w:p w14:paraId="11E48E9A" w14:textId="77777777" w:rsidR="00985AAD" w:rsidRPr="009A2DE3" w:rsidRDefault="00985AAD" w:rsidP="00985AAD">
      <w:pPr>
        <w:rPr>
          <w:bCs/>
          <w:sz w:val="28"/>
          <w:szCs w:val="28"/>
          <w:lang w:val="en-US"/>
        </w:rPr>
      </w:pPr>
      <w:r w:rsidRPr="007E0424">
        <w:rPr>
          <w:b/>
          <w:sz w:val="28"/>
          <w:szCs w:val="28"/>
          <w:highlight w:val="yellow"/>
          <w:lang w:val="en-US"/>
        </w:rPr>
        <w:t>Blood tubes must be delivered in canisters marked: blood tubes.</w:t>
      </w:r>
    </w:p>
    <w:p w14:paraId="083F70FB" w14:textId="77777777" w:rsidR="00985AAD" w:rsidRPr="00FF1B36" w:rsidRDefault="00985AAD" w:rsidP="00985AAD">
      <w:pPr>
        <w:rPr>
          <w:sz w:val="32"/>
          <w:szCs w:val="32"/>
          <w:lang w:val="en-US"/>
        </w:rPr>
      </w:pPr>
    </w:p>
    <w:p w14:paraId="04DE0828" w14:textId="77777777" w:rsidR="00985AAD" w:rsidRPr="00F30955" w:rsidRDefault="00985AAD" w:rsidP="00985AAD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  <w:lang w:val="en-US"/>
        </w:rPr>
      </w:pPr>
      <w:r w:rsidRPr="004E0099">
        <w:rPr>
          <w:sz w:val="28"/>
          <w:szCs w:val="28"/>
          <w:lang w:val="en-US"/>
        </w:rPr>
        <w:t>Mark the waste bin with</w:t>
      </w:r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label :</w:t>
      </w:r>
      <w:proofErr w:type="gramEnd"/>
      <w:r>
        <w:rPr>
          <w:sz w:val="28"/>
          <w:szCs w:val="28"/>
          <w:lang w:val="en-US"/>
        </w:rPr>
        <w:t xml:space="preserve"> </w:t>
      </w:r>
      <w:r w:rsidRPr="004E009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WET or DRY</w:t>
      </w:r>
    </w:p>
    <w:p w14:paraId="54EB9822" w14:textId="77777777" w:rsidR="00985AAD" w:rsidRDefault="00985AAD" w:rsidP="00985AAD">
      <w:pPr>
        <w:pStyle w:val="ListParagraph"/>
        <w:numPr>
          <w:ilvl w:val="0"/>
          <w:numId w:val="9"/>
        </w:num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If the main waste is dry, but if there is recognizable amount of liquid in the bag =&gt; WET</w:t>
      </w:r>
    </w:p>
    <w:p w14:paraId="6D3833A1" w14:textId="77777777" w:rsidR="00985AAD" w:rsidRDefault="00985AAD" w:rsidP="00985AAD">
      <w:pPr>
        <w:pStyle w:val="ListParagraph"/>
        <w:numPr>
          <w:ilvl w:val="0"/>
          <w:numId w:val="9"/>
        </w:num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liquefying material </w:t>
      </w:r>
      <w:proofErr w:type="spellStart"/>
      <w:r>
        <w:rPr>
          <w:b/>
          <w:sz w:val="28"/>
          <w:szCs w:val="28"/>
          <w:lang w:val="en-US"/>
        </w:rPr>
        <w:t>eg.</w:t>
      </w:r>
      <w:proofErr w:type="spellEnd"/>
      <w:r>
        <w:rPr>
          <w:b/>
          <w:sz w:val="28"/>
          <w:szCs w:val="28"/>
          <w:lang w:val="en-US"/>
        </w:rPr>
        <w:t xml:space="preserve"> agar =&gt; WET</w:t>
      </w:r>
    </w:p>
    <w:p w14:paraId="20219B2E" w14:textId="77777777" w:rsidR="00985AAD" w:rsidRPr="00C41036" w:rsidRDefault="00985AAD" w:rsidP="00985AAD">
      <w:pPr>
        <w:rPr>
          <w:b/>
          <w:sz w:val="28"/>
          <w:szCs w:val="28"/>
          <w:lang w:val="en-US"/>
        </w:rPr>
      </w:pPr>
    </w:p>
    <w:p w14:paraId="444AF892" w14:textId="77777777" w:rsidR="00985AAD" w:rsidRPr="000813D3" w:rsidRDefault="00985AAD" w:rsidP="00985AAD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Close the bags with a stapler (be found nearby)</w:t>
      </w:r>
    </w:p>
    <w:p w14:paraId="0B2ED01C" w14:textId="77777777" w:rsidR="00985AAD" w:rsidRPr="00CB6C35" w:rsidRDefault="00985AAD" w:rsidP="00985AAD">
      <w:pPr>
        <w:pStyle w:val="ListParagraph"/>
        <w:numPr>
          <w:ilvl w:val="0"/>
          <w:numId w:val="1"/>
        </w:numPr>
        <w:spacing w:after="200" w:line="276" w:lineRule="auto"/>
        <w:rPr>
          <w:color w:val="FF0000"/>
          <w:sz w:val="28"/>
          <w:szCs w:val="28"/>
          <w:lang w:val="en-US"/>
        </w:rPr>
      </w:pPr>
      <w:r w:rsidRPr="00CB6C35">
        <w:rPr>
          <w:color w:val="FF0000"/>
          <w:sz w:val="28"/>
          <w:szCs w:val="28"/>
          <w:lang w:val="en-US"/>
        </w:rPr>
        <w:t>Waste bags must be brought in a waste bin</w:t>
      </w:r>
    </w:p>
    <w:p w14:paraId="1DF27833" w14:textId="77777777" w:rsidR="00985AAD" w:rsidRPr="00414690" w:rsidRDefault="00985AAD" w:rsidP="00985AAD">
      <w:pPr>
        <w:pStyle w:val="ListParagraph"/>
        <w:ind w:left="1440"/>
        <w:rPr>
          <w:sz w:val="24"/>
          <w:szCs w:val="24"/>
          <w:lang w:val="en-US"/>
        </w:rPr>
      </w:pPr>
    </w:p>
    <w:p w14:paraId="79F9EE94" w14:textId="77777777" w:rsidR="00985AAD" w:rsidRPr="00CB6C35" w:rsidRDefault="00985AAD" w:rsidP="00985AAD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Clean bins and </w:t>
      </w:r>
      <w:proofErr w:type="spellStart"/>
      <w:r>
        <w:rPr>
          <w:sz w:val="28"/>
          <w:szCs w:val="28"/>
          <w:lang w:val="en-US"/>
        </w:rPr>
        <w:t>wastebag</w:t>
      </w:r>
      <w:proofErr w:type="spellEnd"/>
      <w:r>
        <w:rPr>
          <w:sz w:val="28"/>
          <w:szCs w:val="28"/>
          <w:lang w:val="en-US"/>
        </w:rPr>
        <w:t xml:space="preserve"> can be found in room F037</w:t>
      </w:r>
    </w:p>
    <w:p w14:paraId="04428A7F" w14:textId="77777777" w:rsidR="00985AAD" w:rsidRPr="002C1D1E" w:rsidRDefault="00985AAD" w:rsidP="00985AAD">
      <w:pPr>
        <w:pStyle w:val="ListParagraph"/>
        <w:ind w:left="1440"/>
        <w:rPr>
          <w:sz w:val="24"/>
          <w:szCs w:val="24"/>
          <w:lang w:val="en-US"/>
        </w:rPr>
      </w:pPr>
    </w:p>
    <w:p w14:paraId="07C7DED1" w14:textId="77777777" w:rsidR="00985AAD" w:rsidRPr="00227B22" w:rsidRDefault="00985AAD" w:rsidP="00985AAD">
      <w:pPr>
        <w:pStyle w:val="ListParagraph"/>
        <w:rPr>
          <w:lang w:val="en-US"/>
        </w:rPr>
      </w:pPr>
    </w:p>
    <w:p w14:paraId="19BB9FA4" w14:textId="77777777" w:rsidR="00985AAD" w:rsidRDefault="00985AAD" w:rsidP="00985AAD">
      <w:pPr>
        <w:pStyle w:val="ListParagraph"/>
        <w:numPr>
          <w:ilvl w:val="0"/>
          <w:numId w:val="7"/>
        </w:numPr>
        <w:spacing w:after="200" w:line="276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Please do not store full bins in your lab, let them cycle. </w:t>
      </w:r>
      <w:r w:rsidRPr="00B97B83">
        <w:rPr>
          <w:sz w:val="28"/>
          <w:szCs w:val="28"/>
          <w:lang w:val="en-US"/>
        </w:rPr>
        <w:sym w:font="Wingdings" w:char="F04A"/>
      </w:r>
    </w:p>
    <w:p w14:paraId="6FB4D031" w14:textId="77777777" w:rsidR="00A37EE6" w:rsidRDefault="00A37EE6" w:rsidP="00985AAD">
      <w:pPr>
        <w:pStyle w:val="ListParagraph"/>
        <w:rPr>
          <w:sz w:val="28"/>
          <w:szCs w:val="28"/>
          <w:lang w:val="en-US"/>
        </w:rPr>
      </w:pPr>
    </w:p>
    <w:p w14:paraId="4DE81465" w14:textId="23FA9089" w:rsidR="00985AAD" w:rsidRPr="00A37EE6" w:rsidRDefault="00985AAD" w:rsidP="00985AAD">
      <w:pPr>
        <w:pStyle w:val="ListParagraph"/>
        <w:rPr>
          <w:b/>
          <w:bCs/>
          <w:sz w:val="32"/>
          <w:szCs w:val="32"/>
          <w:lang w:val="en-US"/>
        </w:rPr>
      </w:pPr>
      <w:r w:rsidRPr="00A37EE6">
        <w:rPr>
          <w:b/>
          <w:bCs/>
          <w:noProof/>
          <w:sz w:val="32"/>
          <w:szCs w:val="32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C3D99DB" wp14:editId="42443F0D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513ACD" id="Straight Connector 4" o:spid="_x0000_s1026" style="position:absolute;flip:y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  <w:r w:rsidR="00A37EE6" w:rsidRPr="00A37EE6">
        <w:rPr>
          <w:b/>
          <w:bCs/>
          <w:sz w:val="32"/>
          <w:szCs w:val="32"/>
          <w:lang w:val="en-US"/>
        </w:rPr>
        <w:t>It’s not allowed to put hazardous chemicals in waste bins. They will evaporate and spread in the autoclave and further in the air of the room!</w:t>
      </w:r>
    </w:p>
    <w:p w14:paraId="0BDDC1A2" w14:textId="77777777" w:rsidR="00DC3E15" w:rsidRDefault="00DC3E15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2D2998F6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70AFF01A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617D68E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4B09EBA4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A793C09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3570B43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78E25BE1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57587091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0BE73E2A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95A8C7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37B18E13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0698B1EC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79AF88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59686657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7D2A1E42" w14:textId="77777777" w:rsidR="00E5426E" w:rsidRDefault="00E5426E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7578530" w14:textId="77777777" w:rsidR="00E5426E" w:rsidRDefault="00E5426E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14BF1A6D" w14:textId="77777777" w:rsidR="00E5426E" w:rsidRDefault="00E5426E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2E3AD48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4A57744D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0E60F8B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5CE8FAFE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0856CD58" w14:textId="77777777" w:rsid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5FFC4FFB" w14:textId="77777777" w:rsidR="00A37EE6" w:rsidRPr="00A37EE6" w:rsidRDefault="00A37EE6" w:rsidP="00DC3E15">
      <w:pPr>
        <w:pStyle w:val="ListParagraph"/>
        <w:ind w:left="1440"/>
        <w:rPr>
          <w:b/>
          <w:bCs/>
          <w:sz w:val="32"/>
          <w:szCs w:val="32"/>
          <w:lang w:val="en-US"/>
        </w:rPr>
      </w:pPr>
    </w:p>
    <w:p w14:paraId="2569CBEB" w14:textId="60339F47" w:rsidR="00376073" w:rsidRPr="00897977" w:rsidRDefault="00376073" w:rsidP="00376073">
      <w:pPr>
        <w:rPr>
          <w:b/>
          <w:bCs/>
          <w:color w:val="2F5496" w:themeColor="accent1" w:themeShade="BF"/>
          <w:sz w:val="56"/>
          <w:szCs w:val="56"/>
          <w:u w:val="single"/>
        </w:rPr>
      </w:pPr>
      <w:r w:rsidRPr="00897977">
        <w:rPr>
          <w:b/>
          <w:bCs/>
          <w:noProof/>
          <w:color w:val="2F5496" w:themeColor="accent1" w:themeShade="BF"/>
          <w:u w:val="single"/>
        </w:rPr>
        <w:lastRenderedPageBreak/>
        <w:drawing>
          <wp:anchor distT="0" distB="0" distL="114300" distR="114300" simplePos="0" relativeHeight="251666432" behindDoc="0" locked="0" layoutInCell="1" allowOverlap="1" wp14:anchorId="20E93B96" wp14:editId="08677A99">
            <wp:simplePos x="0" y="0"/>
            <wp:positionH relativeFrom="margin">
              <wp:align>right</wp:align>
            </wp:positionH>
            <wp:positionV relativeFrom="paragraph">
              <wp:posOffset>-466725</wp:posOffset>
            </wp:positionV>
            <wp:extent cx="2028825" cy="1504950"/>
            <wp:effectExtent l="0" t="0" r="9525" b="0"/>
            <wp:wrapNone/>
            <wp:docPr id="239219612" name="Picture 4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, joka sisältää kohteen kannu, Läpinäkyvä materiaali, Laboratoriotarvikkeet, neste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55" t="15755" r="26266" b="24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 xml:space="preserve">Pesu ja desinfiointi </w:t>
      </w:r>
    </w:p>
    <w:p w14:paraId="66C0B370" w14:textId="77777777" w:rsidR="00376073" w:rsidRPr="00897977" w:rsidRDefault="00376073" w:rsidP="00376073">
      <w:pPr>
        <w:rPr>
          <w:b/>
          <w:bCs/>
          <w:color w:val="2F5496" w:themeColor="accent1" w:themeShade="BF"/>
          <w:sz w:val="56"/>
          <w:szCs w:val="56"/>
          <w:u w:val="single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>FBMM Aapistie 7, F025</w:t>
      </w:r>
    </w:p>
    <w:p w14:paraId="09B0AAF4" w14:textId="77777777" w:rsidR="00376073" w:rsidRDefault="00376073" w:rsidP="00376073">
      <w:pPr>
        <w:rPr>
          <w:sz w:val="32"/>
          <w:szCs w:val="32"/>
        </w:rPr>
      </w:pPr>
    </w:p>
    <w:p w14:paraId="599B0F42" w14:textId="77777777" w:rsidR="00376073" w:rsidRDefault="00376073" w:rsidP="0037607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Likaiset astiat ja välineet tuodaan alla olevan taulukon mukaisesti kaikista laboratorioista ja soluviljelyistä välinehuoltoon huoneeseen F025, Aapistie 7 </w:t>
      </w:r>
    </w:p>
    <w:p w14:paraId="2CA52ECB" w14:textId="367956D2" w:rsidR="00376073" w:rsidRDefault="00376073" w:rsidP="00376073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4617E37C" wp14:editId="78E9A55A">
            <wp:extent cx="5962650" cy="3105150"/>
            <wp:effectExtent l="0" t="0" r="0" b="0"/>
            <wp:docPr id="265466012" name="Picture 1" descr="Kuva, joka sisältää kohteen teksti, kuvakaappaus, numero, viiva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 descr="Kuva, joka sisältää kohteen teksti, kuvakaappaus, numero, viiva&#10;&#10;Tekoälyn generoima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16228" r="-166" b="13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br/>
      </w:r>
    </w:p>
    <w:p w14:paraId="5800F717" w14:textId="77777777" w:rsidR="00376073" w:rsidRDefault="00376073" w:rsidP="00376073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color w:val="FF0000"/>
          <w:sz w:val="28"/>
          <w:szCs w:val="28"/>
        </w:rPr>
        <w:t xml:space="preserve">Huuhdo astiat ennen pesuun laittoa </w:t>
      </w:r>
      <w:r>
        <w:rPr>
          <w:b/>
          <w:sz w:val="28"/>
          <w:szCs w:val="28"/>
        </w:rPr>
        <w:t>(Geeli jäämät kuumalla vedellä!)</w:t>
      </w:r>
    </w:p>
    <w:p w14:paraId="381402ED" w14:textId="77777777" w:rsidR="00376073" w:rsidRDefault="00376073" w:rsidP="00376073">
      <w:pPr>
        <w:pStyle w:val="ListParagraph"/>
        <w:numPr>
          <w:ilvl w:val="0"/>
          <w:numId w:val="2"/>
        </w:numPr>
        <w:spacing w:after="200" w:line="276" w:lineRule="auto"/>
        <w:rPr>
          <w:sz w:val="24"/>
          <w:szCs w:val="24"/>
        </w:rPr>
      </w:pPr>
      <w:r>
        <w:rPr>
          <w:color w:val="FF0000"/>
          <w:sz w:val="28"/>
          <w:szCs w:val="28"/>
        </w:rPr>
        <w:t>Poista tussimerkinnät, teipit ja liimat</w:t>
      </w:r>
    </w:p>
    <w:p w14:paraId="72C10234" w14:textId="2300072A" w:rsidR="00376073" w:rsidRDefault="00376073" w:rsidP="00376073">
      <w:pPr>
        <w:pStyle w:val="ListParagraph"/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E9FBDF0" wp14:editId="0C834523">
                <wp:simplePos x="0" y="0"/>
                <wp:positionH relativeFrom="column">
                  <wp:posOffset>47625</wp:posOffset>
                </wp:positionH>
                <wp:positionV relativeFrom="paragraph">
                  <wp:posOffset>342900</wp:posOffset>
                </wp:positionV>
                <wp:extent cx="5838825" cy="16192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5" y="21600"/>
                    <wp:lineTo x="21635" y="0"/>
                    <wp:lineTo x="0" y="0"/>
                  </wp:wrapPolygon>
                </wp:wrapTight>
                <wp:docPr id="42890773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EE5AA" w14:textId="77777777" w:rsidR="00376073" w:rsidRDefault="00376073" w:rsidP="00376073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Ethän jätä pesuun astioita, jotka saattavat sisältää väriaineita, kemikaaleja tai ovat niin pinttyneitä, etteivät ne puhdistu pesussa.  (saattaa sotkea tai pilata koko koneellisen astioita käyttökelvottomiksi)</w:t>
                            </w:r>
                          </w:p>
                          <w:p w14:paraId="283D6787" w14:textId="77777777" w:rsidR="00376073" w:rsidRDefault="00376073" w:rsidP="0037607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Hävitä rikkinäiset astiat jo laboratoriossa!</w:t>
                            </w:r>
                          </w:p>
                          <w:p w14:paraId="56B9656E" w14:textId="77777777" w:rsidR="00376073" w:rsidRDefault="00376073" w:rsidP="0037607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200" w:line="276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Sinun on tiedettävä kemikaalien riskit, hävitä kemikaalit asianmukaisesti.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9FBDF0" id="Text Box 3" o:spid="_x0000_s1027" type="#_x0000_t202" style="position:absolute;left:0;text-align:left;margin-left:3.75pt;margin-top:27pt;width:459.75pt;height:127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">
                <v:textbox>
                  <w:txbxContent>
                    <w:p w14:paraId="1D7EE5AA" w14:textId="77777777" w:rsidR="00376073" w:rsidRDefault="00376073" w:rsidP="00376073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Ethän jätä pesuun astioita, jotka saattavat sisältää väriaineita, kemikaaleja tai ovat niin pinttyneitä, etteivät ne puhdistu pesussa.  (saattaa sotkea tai pilata koko koneellisen astioita käyttökelvottomiksi)</w:t>
                      </w:r>
                    </w:p>
                    <w:p w14:paraId="283D6787" w14:textId="77777777" w:rsidR="00376073" w:rsidRDefault="00376073" w:rsidP="0037607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Hävitä rikkinäiset astiat jo laboratoriossa!</w:t>
                      </w:r>
                    </w:p>
                    <w:p w14:paraId="56B9656E" w14:textId="77777777" w:rsidR="00376073" w:rsidRDefault="00376073" w:rsidP="0037607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200" w:line="276" w:lineRule="auto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Sinun on tiedettävä kemikaalien riskit, hävitä kemikaalit asianmukaisesti.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17E895C" w14:textId="77777777" w:rsidR="00376073" w:rsidRDefault="00376073" w:rsidP="003760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Merkitse astiasi oman ryhmäsi tunnuksella       </w:t>
      </w:r>
    </w:p>
    <w:p w14:paraId="1E689405" w14:textId="77777777" w:rsidR="00376073" w:rsidRDefault="00376073" w:rsidP="00376073">
      <w:pPr>
        <w:pStyle w:val="ListParagraph"/>
        <w:ind w:left="1440"/>
        <w:rPr>
          <w:b/>
          <w:sz w:val="28"/>
          <w:szCs w:val="28"/>
        </w:rPr>
      </w:pPr>
    </w:p>
    <w:p w14:paraId="2D035890" w14:textId="77777777" w:rsidR="00376073" w:rsidRDefault="00376073" w:rsidP="00376073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Ryhmäkohtaiset puhtaat astiat haetaan seuraavana päivänä huoneesta F025 tai välinehuollon käytävän pöydältä</w:t>
      </w:r>
    </w:p>
    <w:p w14:paraId="7469507F" w14:textId="77777777" w:rsidR="00376073" w:rsidRDefault="00376073" w:rsidP="00376073">
      <w:pPr>
        <w:pStyle w:val="ListParagraph"/>
        <w:rPr>
          <w:sz w:val="28"/>
          <w:szCs w:val="28"/>
        </w:rPr>
      </w:pPr>
    </w:p>
    <w:p w14:paraId="0741FD38" w14:textId="77777777" w:rsidR="00376073" w:rsidRDefault="00376073" w:rsidP="00376073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Soluviljelykaappien pesu sovitaan aina välinehuoltajien kanssa, 1 kaappi/päivä  </w:t>
      </w:r>
      <w:hyperlink r:id="rId14" w:history="1">
        <w:r>
          <w:rPr>
            <w:rStyle w:val="Hyperlink"/>
            <w:sz w:val="28"/>
            <w:szCs w:val="28"/>
          </w:rPr>
          <w:t>DWA-valinehuolto@oulu.fi</w:t>
        </w:r>
      </w:hyperlink>
      <w:r>
        <w:rPr>
          <w:sz w:val="28"/>
          <w:szCs w:val="28"/>
        </w:rPr>
        <w:t xml:space="preserve"> </w:t>
      </w:r>
    </w:p>
    <w:p w14:paraId="099C022C" w14:textId="77777777" w:rsidR="00376073" w:rsidRDefault="00376073" w:rsidP="00376073">
      <w:pPr>
        <w:pStyle w:val="ListParagraph"/>
        <w:numPr>
          <w:ilvl w:val="0"/>
          <w:numId w:val="4"/>
        </w:numPr>
        <w:spacing w:after="200" w:line="276" w:lineRule="auto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Kaappeja ei tuoda pesuun, ellei siitä ole sovittu. </w:t>
      </w:r>
      <w:r>
        <w:rPr>
          <w:b/>
          <w:color w:val="FF0000"/>
          <w:sz w:val="28"/>
          <w:szCs w:val="28"/>
        </w:rPr>
        <w:t>Älä koskaan tuo niitä ilman varausta</w:t>
      </w:r>
    </w:p>
    <w:p w14:paraId="410C07A2" w14:textId="77777777" w:rsidR="00376073" w:rsidRDefault="00376073" w:rsidP="00376073">
      <w:pPr>
        <w:pStyle w:val="ListParagraph"/>
        <w:ind w:left="1440"/>
        <w:rPr>
          <w:sz w:val="28"/>
          <w:szCs w:val="28"/>
        </w:rPr>
      </w:pPr>
    </w:p>
    <w:p w14:paraId="058DADCB" w14:textId="77777777" w:rsidR="00376073" w:rsidRDefault="00376073" w:rsidP="00376073">
      <w:pPr>
        <w:pStyle w:val="ListParagraph"/>
        <w:ind w:left="1440"/>
        <w:rPr>
          <w:sz w:val="28"/>
          <w:szCs w:val="28"/>
        </w:rPr>
      </w:pPr>
    </w:p>
    <w:p w14:paraId="2750F35A" w14:textId="7C67F31E" w:rsidR="00376073" w:rsidRDefault="00376073" w:rsidP="00376073">
      <w:pPr>
        <w:pStyle w:val="ListParagraph"/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466EDD" wp14:editId="3E37C406">
                <wp:simplePos x="0" y="0"/>
                <wp:positionH relativeFrom="column">
                  <wp:posOffset>-639445</wp:posOffset>
                </wp:positionH>
                <wp:positionV relativeFrom="paragraph">
                  <wp:posOffset>3766185</wp:posOffset>
                </wp:positionV>
                <wp:extent cx="7267575" cy="0"/>
                <wp:effectExtent l="0" t="0" r="0" b="0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52B7E6" id="Straight Connector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0.35pt,296.55pt" to="521.9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 xml:space="preserve">Mikäli joku asia on sinulle epäselvä, voit aina kysyä apua välinehuoltajilta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25C1E0" w14:textId="77777777" w:rsidR="00A37EE6" w:rsidRDefault="00A37EE6" w:rsidP="000B3DDB">
      <w:pPr>
        <w:rPr>
          <w:sz w:val="56"/>
          <w:szCs w:val="56"/>
        </w:rPr>
      </w:pPr>
    </w:p>
    <w:p w14:paraId="69866022" w14:textId="0127B2BB" w:rsidR="00B853A5" w:rsidRPr="00B853A5" w:rsidRDefault="00A37EE6" w:rsidP="000B3DDB">
      <w:pPr>
        <w:rPr>
          <w:sz w:val="36"/>
          <w:szCs w:val="36"/>
        </w:rPr>
      </w:pPr>
      <w:r w:rsidRPr="00B853A5">
        <w:rPr>
          <w:sz w:val="36"/>
          <w:szCs w:val="36"/>
        </w:rPr>
        <w:t xml:space="preserve">Kiitos, kun </w:t>
      </w:r>
      <w:r w:rsidR="00B853A5" w:rsidRPr="00B853A5">
        <w:rPr>
          <w:sz w:val="36"/>
          <w:szCs w:val="36"/>
        </w:rPr>
        <w:t xml:space="preserve">tuot tiskit ym. taulukon mukaisina päivinä ja </w:t>
      </w:r>
      <w:r w:rsidR="00897977">
        <w:rPr>
          <w:sz w:val="36"/>
          <w:szCs w:val="36"/>
        </w:rPr>
        <w:t xml:space="preserve">myös </w:t>
      </w:r>
      <w:r w:rsidR="00B853A5" w:rsidRPr="00B853A5">
        <w:rPr>
          <w:sz w:val="36"/>
          <w:szCs w:val="36"/>
        </w:rPr>
        <w:t>noudat ne säännöllisesti!</w:t>
      </w:r>
    </w:p>
    <w:p w14:paraId="2C6F9359" w14:textId="51F32135" w:rsidR="00B853A5" w:rsidRDefault="00B853A5" w:rsidP="000B3DDB">
      <w:pPr>
        <w:rPr>
          <w:sz w:val="56"/>
          <w:szCs w:val="56"/>
        </w:rPr>
      </w:pPr>
    </w:p>
    <w:p w14:paraId="436F7ABD" w14:textId="77777777" w:rsidR="00B853A5" w:rsidRDefault="00B853A5" w:rsidP="000B3DDB">
      <w:pPr>
        <w:rPr>
          <w:sz w:val="56"/>
          <w:szCs w:val="56"/>
        </w:rPr>
      </w:pPr>
    </w:p>
    <w:p w14:paraId="5CF07241" w14:textId="77777777" w:rsidR="00B853A5" w:rsidRDefault="00B853A5" w:rsidP="000B3DDB">
      <w:pPr>
        <w:rPr>
          <w:sz w:val="56"/>
          <w:szCs w:val="56"/>
        </w:rPr>
      </w:pPr>
    </w:p>
    <w:p w14:paraId="5A3FF353" w14:textId="77777777" w:rsidR="00B853A5" w:rsidRDefault="00B853A5" w:rsidP="000B3DDB">
      <w:pPr>
        <w:rPr>
          <w:sz w:val="56"/>
          <w:szCs w:val="56"/>
        </w:rPr>
      </w:pPr>
    </w:p>
    <w:p w14:paraId="16AF5119" w14:textId="77777777" w:rsidR="00B853A5" w:rsidRDefault="00B853A5" w:rsidP="000B3DDB">
      <w:pPr>
        <w:rPr>
          <w:sz w:val="56"/>
          <w:szCs w:val="56"/>
        </w:rPr>
      </w:pPr>
    </w:p>
    <w:p w14:paraId="12861411" w14:textId="77777777" w:rsidR="00B853A5" w:rsidRDefault="00B853A5" w:rsidP="000B3DDB">
      <w:pPr>
        <w:rPr>
          <w:sz w:val="56"/>
          <w:szCs w:val="56"/>
        </w:rPr>
      </w:pPr>
    </w:p>
    <w:p w14:paraId="28E51A64" w14:textId="77777777" w:rsidR="00B853A5" w:rsidRDefault="00B853A5" w:rsidP="000B3DDB">
      <w:pPr>
        <w:rPr>
          <w:sz w:val="56"/>
          <w:szCs w:val="56"/>
        </w:rPr>
      </w:pPr>
    </w:p>
    <w:p w14:paraId="39A606B6" w14:textId="77777777" w:rsidR="00B853A5" w:rsidRDefault="00B853A5" w:rsidP="000B3DDB">
      <w:pPr>
        <w:rPr>
          <w:sz w:val="56"/>
          <w:szCs w:val="56"/>
        </w:rPr>
      </w:pPr>
    </w:p>
    <w:p w14:paraId="1B0B910E" w14:textId="77777777" w:rsidR="00B853A5" w:rsidRDefault="00B853A5" w:rsidP="000B3DDB">
      <w:pPr>
        <w:rPr>
          <w:sz w:val="56"/>
          <w:szCs w:val="56"/>
        </w:rPr>
      </w:pPr>
    </w:p>
    <w:p w14:paraId="434BED86" w14:textId="6B3C588C" w:rsidR="00B853A5" w:rsidRDefault="00B853A5" w:rsidP="000B3DDB">
      <w:pPr>
        <w:rPr>
          <w:sz w:val="56"/>
          <w:szCs w:val="56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1D122BBC" wp14:editId="051DE92D">
            <wp:simplePos x="0" y="0"/>
            <wp:positionH relativeFrom="margin">
              <wp:align>right</wp:align>
            </wp:positionH>
            <wp:positionV relativeFrom="paragraph">
              <wp:posOffset>54610</wp:posOffset>
            </wp:positionV>
            <wp:extent cx="2028825" cy="1504950"/>
            <wp:effectExtent l="0" t="0" r="9525" b="0"/>
            <wp:wrapNone/>
            <wp:docPr id="883629112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8DA09A5" w14:textId="544C9504" w:rsidR="000B3DDB" w:rsidRPr="00897977" w:rsidRDefault="000B3DDB" w:rsidP="000B3DDB">
      <w:pPr>
        <w:rPr>
          <w:b/>
          <w:bCs/>
          <w:color w:val="2F5496" w:themeColor="accent1" w:themeShade="BF"/>
          <w:sz w:val="56"/>
          <w:szCs w:val="56"/>
          <w:u w:val="single"/>
        </w:rPr>
      </w:pPr>
      <w:proofErr w:type="spellStart"/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>Autoklaavaus</w:t>
      </w:r>
      <w:proofErr w:type="spellEnd"/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 xml:space="preserve"> Aapistie 7,</w:t>
      </w:r>
    </w:p>
    <w:p w14:paraId="5FB0ED02" w14:textId="77777777" w:rsidR="000B3DDB" w:rsidRPr="00897977" w:rsidRDefault="000B3DDB" w:rsidP="000B3DDB">
      <w:pPr>
        <w:rPr>
          <w:b/>
          <w:bCs/>
          <w:color w:val="2F5496" w:themeColor="accent1" w:themeShade="BF"/>
          <w:sz w:val="56"/>
          <w:szCs w:val="56"/>
          <w:u w:val="single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 xml:space="preserve"> F043A</w:t>
      </w:r>
    </w:p>
    <w:p w14:paraId="21815F7D" w14:textId="77777777" w:rsidR="000B3DDB" w:rsidRPr="001F3F50" w:rsidRDefault="000B3DDB" w:rsidP="000B3DDB">
      <w:pPr>
        <w:rPr>
          <w:sz w:val="28"/>
          <w:szCs w:val="28"/>
        </w:rPr>
      </w:pPr>
    </w:p>
    <w:p w14:paraId="7B38F840" w14:textId="77777777" w:rsidR="000B3DDB" w:rsidRDefault="000B3DDB" w:rsidP="000B3DDB">
      <w:pPr>
        <w:rPr>
          <w:b/>
          <w:sz w:val="40"/>
          <w:szCs w:val="40"/>
        </w:rPr>
      </w:pPr>
      <w:r w:rsidRPr="00A45A2F">
        <w:rPr>
          <w:b/>
          <w:sz w:val="40"/>
          <w:szCs w:val="40"/>
        </w:rPr>
        <w:t>Nesteet pitää tuoda klo 10</w:t>
      </w:r>
      <w:r>
        <w:rPr>
          <w:b/>
          <w:sz w:val="40"/>
          <w:szCs w:val="40"/>
        </w:rPr>
        <w:t>:</w:t>
      </w:r>
      <w:r w:rsidRPr="00A45A2F">
        <w:rPr>
          <w:b/>
          <w:sz w:val="40"/>
          <w:szCs w:val="40"/>
        </w:rPr>
        <w:t>00 mennessä huoneeseen F043A</w:t>
      </w:r>
    </w:p>
    <w:p w14:paraId="6A9D2FE4" w14:textId="77777777" w:rsidR="00B853A5" w:rsidRPr="00A45A2F" w:rsidRDefault="00B853A5" w:rsidP="000B3DDB">
      <w:pPr>
        <w:rPr>
          <w:b/>
          <w:sz w:val="40"/>
          <w:szCs w:val="40"/>
        </w:rPr>
      </w:pPr>
    </w:p>
    <w:p w14:paraId="5398B825" w14:textId="77777777" w:rsidR="000B3DDB" w:rsidRPr="00760132" w:rsidRDefault="000B3DDB" w:rsidP="000B3DDB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760132">
        <w:rPr>
          <w:sz w:val="28"/>
          <w:szCs w:val="28"/>
        </w:rPr>
        <w:t>Nesteide</w:t>
      </w:r>
      <w:r w:rsidRPr="001F3F50">
        <w:rPr>
          <w:sz w:val="28"/>
          <w:szCs w:val="28"/>
        </w:rPr>
        <w:t xml:space="preserve">n tulee olla </w:t>
      </w:r>
      <w:r w:rsidRPr="00AF5615">
        <w:rPr>
          <w:b/>
          <w:sz w:val="28"/>
          <w:szCs w:val="28"/>
        </w:rPr>
        <w:t>huoneenlämpöisiä</w:t>
      </w:r>
      <w:r w:rsidRPr="001F3F50">
        <w:rPr>
          <w:sz w:val="28"/>
          <w:szCs w:val="28"/>
        </w:rPr>
        <w:t xml:space="preserve"> </w:t>
      </w:r>
      <w:r w:rsidRPr="00760132">
        <w:rPr>
          <w:sz w:val="24"/>
          <w:szCs w:val="24"/>
        </w:rPr>
        <w:t>(poikkeuksista ilmoitettava erikseen)</w:t>
      </w:r>
    </w:p>
    <w:p w14:paraId="24DD37E3" w14:textId="77777777" w:rsidR="000B3DDB" w:rsidRPr="00AF5615" w:rsidRDefault="000B3DDB" w:rsidP="000B3DDB">
      <w:pPr>
        <w:pStyle w:val="ListParagraph"/>
        <w:numPr>
          <w:ilvl w:val="0"/>
          <w:numId w:val="6"/>
        </w:numPr>
        <w:spacing w:after="200" w:line="276" w:lineRule="auto"/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 xml:space="preserve">Pullossa olevan nesteen enimmäismäärä 80 % pullon </w:t>
      </w:r>
      <w:proofErr w:type="spellStart"/>
      <w:r w:rsidRPr="00AF5615">
        <w:rPr>
          <w:b/>
          <w:sz w:val="28"/>
          <w:szCs w:val="28"/>
        </w:rPr>
        <w:t>nominaali</w:t>
      </w:r>
      <w:proofErr w:type="spellEnd"/>
      <w:r>
        <w:rPr>
          <w:b/>
          <w:sz w:val="28"/>
          <w:szCs w:val="28"/>
        </w:rPr>
        <w:t xml:space="preserve"> </w:t>
      </w:r>
      <w:r w:rsidRPr="00AF5615">
        <w:rPr>
          <w:b/>
          <w:sz w:val="28"/>
          <w:szCs w:val="28"/>
        </w:rPr>
        <w:t>tilavuudesta</w:t>
      </w:r>
    </w:p>
    <w:p w14:paraId="55B5CE23" w14:textId="77777777" w:rsidR="000B3DDB" w:rsidRPr="00AF5615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b/>
          <w:sz w:val="28"/>
          <w:szCs w:val="28"/>
        </w:rPr>
      </w:pPr>
      <w:r w:rsidRPr="00AF5615">
        <w:rPr>
          <w:b/>
          <w:sz w:val="28"/>
          <w:szCs w:val="28"/>
        </w:rPr>
        <w:t>esim. 800 ml / 1 l pullo</w:t>
      </w:r>
    </w:p>
    <w:p w14:paraId="3AB20A47" w14:textId="77777777" w:rsidR="000B3DDB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 w:rsidRPr="00951C1A">
        <w:rPr>
          <w:sz w:val="24"/>
          <w:szCs w:val="24"/>
        </w:rPr>
        <w:t>puhdas vesi on ainoa poikkeus, tällöin pullot voivat olla täytettynä 100</w:t>
      </w:r>
      <w:r>
        <w:rPr>
          <w:sz w:val="24"/>
          <w:szCs w:val="24"/>
        </w:rPr>
        <w:t xml:space="preserve"> </w:t>
      </w:r>
      <w:r w:rsidRPr="00951C1A">
        <w:rPr>
          <w:sz w:val="24"/>
          <w:szCs w:val="24"/>
        </w:rPr>
        <w:t>%.</w:t>
      </w:r>
    </w:p>
    <w:p w14:paraId="5B411F68" w14:textId="77777777" w:rsidR="000B3DDB" w:rsidRPr="00951C1A" w:rsidRDefault="000B3DDB" w:rsidP="000B3DDB">
      <w:pPr>
        <w:pStyle w:val="ListParagraph"/>
        <w:ind w:left="1440"/>
        <w:rPr>
          <w:sz w:val="24"/>
          <w:szCs w:val="24"/>
        </w:rPr>
      </w:pPr>
    </w:p>
    <w:p w14:paraId="6C5EBBE9" w14:textId="77777777" w:rsidR="000B3DDB" w:rsidRDefault="000B3DDB" w:rsidP="000B3DDB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FB6990">
        <w:rPr>
          <w:sz w:val="28"/>
          <w:szCs w:val="28"/>
        </w:rPr>
        <w:t>Yksittä</w:t>
      </w:r>
      <w:r>
        <w:rPr>
          <w:sz w:val="28"/>
          <w:szCs w:val="28"/>
        </w:rPr>
        <w:t>isen p</w:t>
      </w:r>
      <w:r w:rsidRPr="001F3F50">
        <w:rPr>
          <w:sz w:val="28"/>
          <w:szCs w:val="28"/>
        </w:rPr>
        <w:t xml:space="preserve">ullon koko </w:t>
      </w:r>
      <w:proofErr w:type="spellStart"/>
      <w:r w:rsidRPr="001F3F50">
        <w:rPr>
          <w:sz w:val="28"/>
          <w:szCs w:val="28"/>
        </w:rPr>
        <w:t>max</w:t>
      </w:r>
      <w:proofErr w:type="spellEnd"/>
      <w:r w:rsidRPr="001F3F50">
        <w:rPr>
          <w:sz w:val="28"/>
          <w:szCs w:val="28"/>
        </w:rPr>
        <w:t>.</w:t>
      </w:r>
      <w:r>
        <w:rPr>
          <w:sz w:val="28"/>
          <w:szCs w:val="28"/>
        </w:rPr>
        <w:t xml:space="preserve"> 2</w:t>
      </w:r>
      <w:r w:rsidRPr="001F3F50">
        <w:rPr>
          <w:sz w:val="28"/>
          <w:szCs w:val="28"/>
        </w:rPr>
        <w:t xml:space="preserve"> l </w:t>
      </w:r>
    </w:p>
    <w:p w14:paraId="095BBF67" w14:textId="77777777" w:rsidR="000B3DDB" w:rsidRPr="00AD25E4" w:rsidRDefault="000B3DDB" w:rsidP="000B3DDB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 w:rsidRPr="00FB6990">
        <w:rPr>
          <w:sz w:val="28"/>
          <w:szCs w:val="28"/>
        </w:rPr>
        <w:t xml:space="preserve">yksi </w:t>
      </w:r>
      <w:r>
        <w:rPr>
          <w:sz w:val="28"/>
          <w:szCs w:val="28"/>
        </w:rPr>
        <w:t xml:space="preserve">nesteiden </w:t>
      </w:r>
      <w:proofErr w:type="spellStart"/>
      <w:r w:rsidRPr="00FB6990">
        <w:rPr>
          <w:sz w:val="28"/>
          <w:szCs w:val="28"/>
        </w:rPr>
        <w:t>autoklaavaus</w:t>
      </w:r>
      <w:proofErr w:type="spellEnd"/>
      <w:r>
        <w:rPr>
          <w:sz w:val="28"/>
          <w:szCs w:val="28"/>
        </w:rPr>
        <w:t xml:space="preserve"> </w:t>
      </w:r>
      <w:r w:rsidRPr="00FB6990">
        <w:rPr>
          <w:sz w:val="28"/>
          <w:szCs w:val="28"/>
        </w:rPr>
        <w:t xml:space="preserve">sykli kestää </w:t>
      </w:r>
    </w:p>
    <w:p w14:paraId="1FCA794F" w14:textId="77777777" w:rsidR="000B3DDB" w:rsidRPr="00AD25E4" w:rsidRDefault="000B3DDB" w:rsidP="000B3DDB">
      <w:pPr>
        <w:pStyle w:val="ListParagraph"/>
        <w:numPr>
          <w:ilvl w:val="4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2 l pullot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2,5 - 3</w:t>
      </w:r>
      <w:proofErr w:type="gramEnd"/>
      <w:r w:rsidRPr="00FB6990">
        <w:rPr>
          <w:sz w:val="28"/>
          <w:szCs w:val="28"/>
        </w:rPr>
        <w:t xml:space="preserve"> h</w:t>
      </w:r>
      <w:r>
        <w:rPr>
          <w:sz w:val="28"/>
          <w:szCs w:val="28"/>
        </w:rPr>
        <w:t xml:space="preserve"> </w:t>
      </w:r>
    </w:p>
    <w:p w14:paraId="359C8997" w14:textId="77777777" w:rsidR="000B3DDB" w:rsidRPr="005D6F05" w:rsidRDefault="000B3DDB" w:rsidP="000B3DDB">
      <w:pPr>
        <w:pStyle w:val="ListParagraph"/>
        <w:numPr>
          <w:ilvl w:val="4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8"/>
          <w:szCs w:val="28"/>
        </w:rPr>
        <w:t xml:space="preserve">1 l pullot 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1,5 - 2</w:t>
      </w:r>
      <w:proofErr w:type="gramEnd"/>
      <w:r>
        <w:rPr>
          <w:sz w:val="28"/>
          <w:szCs w:val="28"/>
        </w:rPr>
        <w:t xml:space="preserve"> h</w:t>
      </w:r>
    </w:p>
    <w:p w14:paraId="5157410B" w14:textId="77777777" w:rsidR="000B3DDB" w:rsidRPr="00D8014E" w:rsidRDefault="000B3DDB" w:rsidP="000B3DDB">
      <w:pPr>
        <w:rPr>
          <w:b/>
          <w:color w:val="FF0000"/>
          <w:sz w:val="32"/>
          <w:szCs w:val="32"/>
        </w:rPr>
      </w:pPr>
      <w:r w:rsidRPr="00D8014E">
        <w:rPr>
          <w:b/>
          <w:color w:val="FF0000"/>
          <w:sz w:val="32"/>
          <w:szCs w:val="32"/>
          <w:highlight w:val="yellow"/>
        </w:rPr>
        <w:t>Käytäthän pullon kyljessä vain kuumailmateippiä!</w:t>
      </w:r>
    </w:p>
    <w:p w14:paraId="1B671F03" w14:textId="77777777" w:rsidR="000B3DDB" w:rsidRPr="002621D2" w:rsidRDefault="000B3DDB" w:rsidP="000B3DDB">
      <w:pPr>
        <w:rPr>
          <w:color w:val="FF0000"/>
          <w:sz w:val="36"/>
          <w:szCs w:val="36"/>
        </w:rPr>
      </w:pPr>
      <w:r w:rsidRPr="002621D2">
        <w:rPr>
          <w:color w:val="FF0000"/>
          <w:sz w:val="36"/>
          <w:szCs w:val="36"/>
        </w:rPr>
        <w:t xml:space="preserve">Instrumentit, muovit, lasit ym. tavarat on tuotava klaavaukseen </w:t>
      </w:r>
      <w:r w:rsidRPr="002621D2">
        <w:rPr>
          <w:b/>
          <w:bCs/>
          <w:color w:val="FF0000"/>
          <w:sz w:val="36"/>
          <w:szCs w:val="36"/>
        </w:rPr>
        <w:t>viimeistään klo 12:00</w:t>
      </w:r>
    </w:p>
    <w:p w14:paraId="5E1D6BA9" w14:textId="77777777" w:rsidR="000B3DDB" w:rsidRDefault="000B3DDB" w:rsidP="000B3DDB">
      <w:pPr>
        <w:pStyle w:val="ListParagraph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FB6990">
        <w:rPr>
          <w:sz w:val="28"/>
          <w:szCs w:val="28"/>
        </w:rPr>
        <w:t xml:space="preserve">näin </w:t>
      </w:r>
      <w:r>
        <w:rPr>
          <w:sz w:val="28"/>
          <w:szCs w:val="28"/>
        </w:rPr>
        <w:t>saat ne seuraavana aamulla steriileinä käyttöön</w:t>
      </w:r>
    </w:p>
    <w:p w14:paraId="29B82DBA" w14:textId="77777777" w:rsidR="000B3DDB" w:rsidRDefault="000B3DDB" w:rsidP="000B3DDB">
      <w:pPr>
        <w:pStyle w:val="ListParagraph"/>
        <w:rPr>
          <w:sz w:val="28"/>
          <w:szCs w:val="28"/>
        </w:rPr>
      </w:pPr>
    </w:p>
    <w:p w14:paraId="19BF11AA" w14:textId="77777777" w:rsidR="000B3DDB" w:rsidRDefault="000B3DDB" w:rsidP="000B3DDB">
      <w:pPr>
        <w:pStyle w:val="ListParagraph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Instrumenttejä</w:t>
      </w:r>
      <w:proofErr w:type="spellEnd"/>
      <w:r>
        <w:rPr>
          <w:sz w:val="28"/>
          <w:szCs w:val="28"/>
        </w:rPr>
        <w:t xml:space="preserve"> ja muita tavaroita steriloidaan tarvittaessa myös aamulla (klaavaamme vain täysiä kuormia)</w:t>
      </w:r>
    </w:p>
    <w:p w14:paraId="5215591C" w14:textId="77777777" w:rsidR="000B3DDB" w:rsidRPr="001615CE" w:rsidRDefault="000B3DDB" w:rsidP="000B3DDB">
      <w:pPr>
        <w:pStyle w:val="ListParagraph"/>
        <w:numPr>
          <w:ilvl w:val="1"/>
          <w:numId w:val="7"/>
        </w:num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yksi </w:t>
      </w:r>
      <w:proofErr w:type="spellStart"/>
      <w:r>
        <w:rPr>
          <w:sz w:val="28"/>
          <w:szCs w:val="28"/>
        </w:rPr>
        <w:t>autoklaavaus</w:t>
      </w:r>
      <w:proofErr w:type="spellEnd"/>
      <w:r>
        <w:rPr>
          <w:sz w:val="28"/>
          <w:szCs w:val="28"/>
        </w:rPr>
        <w:t xml:space="preserve"> sykli kestää noin </w:t>
      </w:r>
      <w:proofErr w:type="gramStart"/>
      <w:r>
        <w:rPr>
          <w:sz w:val="28"/>
          <w:szCs w:val="28"/>
        </w:rPr>
        <w:t>1 -1,5</w:t>
      </w:r>
      <w:proofErr w:type="gramEnd"/>
      <w:r>
        <w:rPr>
          <w:sz w:val="28"/>
          <w:szCs w:val="28"/>
        </w:rPr>
        <w:t xml:space="preserve"> h</w:t>
      </w:r>
    </w:p>
    <w:p w14:paraId="7BCF47FD" w14:textId="27CDB487" w:rsidR="00B853A5" w:rsidRPr="00B853A5" w:rsidRDefault="00B853A5" w:rsidP="00B853A5">
      <w:pPr>
        <w:rPr>
          <w:b/>
          <w:bCs/>
          <w:sz w:val="32"/>
          <w:szCs w:val="32"/>
        </w:rPr>
      </w:pPr>
      <w:r w:rsidRPr="00B853A5">
        <w:rPr>
          <w:b/>
          <w:bCs/>
          <w:sz w:val="32"/>
          <w:szCs w:val="32"/>
        </w:rPr>
        <w:t>Kiireellisissä tapauksissa ota yhteys välinehuoltoon steriloinnin nopeuttamiseksi!</w:t>
      </w:r>
    </w:p>
    <w:p w14:paraId="1AA6B00D" w14:textId="65B98A88" w:rsidR="00B853A5" w:rsidRDefault="00B853A5" w:rsidP="00245DC5">
      <w:pPr>
        <w:rPr>
          <w:sz w:val="56"/>
          <w:szCs w:val="56"/>
        </w:rPr>
      </w:pPr>
      <w:r w:rsidRPr="00B853A5">
        <w:rPr>
          <w:b/>
          <w:bCs/>
          <w:sz w:val="32"/>
          <w:szCs w:val="32"/>
        </w:rPr>
        <w:t>Nouda steriloidut tuotteet välinehuollosta seuraavana päivänä</w:t>
      </w:r>
      <w:r>
        <w:rPr>
          <w:sz w:val="56"/>
          <w:szCs w:val="56"/>
        </w:rPr>
        <w:t>!</w:t>
      </w:r>
    </w:p>
    <w:p w14:paraId="62BEB539" w14:textId="77777777" w:rsidR="00B853A5" w:rsidRDefault="00B853A5" w:rsidP="00245DC5">
      <w:pPr>
        <w:rPr>
          <w:sz w:val="56"/>
          <w:szCs w:val="56"/>
        </w:rPr>
      </w:pPr>
    </w:p>
    <w:p w14:paraId="6226F3D1" w14:textId="6171B878" w:rsidR="00245DC5" w:rsidRPr="00897977" w:rsidRDefault="00245DC5" w:rsidP="00245DC5">
      <w:pPr>
        <w:rPr>
          <w:b/>
          <w:bCs/>
          <w:color w:val="2F5496" w:themeColor="accent1" w:themeShade="BF"/>
          <w:sz w:val="56"/>
          <w:szCs w:val="56"/>
          <w:u w:val="single"/>
        </w:rPr>
      </w:pPr>
      <w:r w:rsidRPr="00897977">
        <w:rPr>
          <w:b/>
          <w:bCs/>
          <w:noProof/>
          <w:color w:val="2F5496" w:themeColor="accent1" w:themeShade="BF"/>
          <w:u w:val="single"/>
        </w:rPr>
        <w:drawing>
          <wp:anchor distT="0" distB="0" distL="114300" distR="114300" simplePos="0" relativeHeight="251677696" behindDoc="0" locked="0" layoutInCell="1" allowOverlap="1" wp14:anchorId="4399E35D" wp14:editId="01B43218">
            <wp:simplePos x="0" y="0"/>
            <wp:positionH relativeFrom="margin">
              <wp:align>right</wp:align>
            </wp:positionH>
            <wp:positionV relativeFrom="paragraph">
              <wp:posOffset>161925</wp:posOffset>
            </wp:positionV>
            <wp:extent cx="2028825" cy="1504950"/>
            <wp:effectExtent l="0" t="0" r="9525" b="0"/>
            <wp:wrapNone/>
            <wp:docPr id="4561673" name="Kuva 1" descr="Kuva, joka sisältää kohteen kannu, Läpinäkyvä materiaali, Laboratoriotarvikkeet, neste&#10;&#10;Tekoälyn generoima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205138" name="Kuva 1" descr="Kuva, joka sisältää kohteen kannu, Läpinäkyvä materiaali, Laboratoriotarvikkeet, neste&#10;&#10;Tekoälyn generoima sisältö voi olla virheellistä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24655" t="15754" r="26267" b="24981"/>
                    <a:stretch/>
                  </pic:blipFill>
                  <pic:spPr bwMode="auto">
                    <a:xfrm>
                      <a:off x="0" y="0"/>
                      <a:ext cx="2028825" cy="1504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>Biologisten jätteiden</w:t>
      </w:r>
    </w:p>
    <w:p w14:paraId="0B649396" w14:textId="77777777" w:rsidR="00245DC5" w:rsidRPr="00897977" w:rsidRDefault="00245DC5" w:rsidP="00245DC5">
      <w:pPr>
        <w:rPr>
          <w:b/>
          <w:bCs/>
          <w:color w:val="2F5496" w:themeColor="accent1" w:themeShade="BF"/>
          <w:sz w:val="56"/>
          <w:szCs w:val="56"/>
          <w:u w:val="single"/>
        </w:rPr>
      </w:pPr>
      <w:proofErr w:type="spellStart"/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>autoklavointi</w:t>
      </w:r>
      <w:proofErr w:type="spellEnd"/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 xml:space="preserve">, </w:t>
      </w:r>
    </w:p>
    <w:p w14:paraId="2C7EA23B" w14:textId="77777777" w:rsidR="00245DC5" w:rsidRPr="00897977" w:rsidRDefault="00245DC5" w:rsidP="00245DC5">
      <w:pPr>
        <w:rPr>
          <w:b/>
          <w:bCs/>
          <w:color w:val="2F5496" w:themeColor="accent1" w:themeShade="BF"/>
          <w:sz w:val="28"/>
          <w:szCs w:val="28"/>
          <w:u w:val="single"/>
        </w:rPr>
      </w:pPr>
      <w:r w:rsidRPr="00897977">
        <w:rPr>
          <w:b/>
          <w:bCs/>
          <w:color w:val="2F5496" w:themeColor="accent1" w:themeShade="BF"/>
          <w:sz w:val="56"/>
          <w:szCs w:val="56"/>
          <w:u w:val="single"/>
        </w:rPr>
        <w:t>Aapistie 7, F037</w:t>
      </w:r>
    </w:p>
    <w:p w14:paraId="112288E1" w14:textId="77777777" w:rsidR="00245DC5" w:rsidRPr="00CC734D" w:rsidRDefault="00245DC5" w:rsidP="00245DC5">
      <w:pPr>
        <w:rPr>
          <w:sz w:val="28"/>
          <w:szCs w:val="28"/>
        </w:rPr>
      </w:pPr>
    </w:p>
    <w:p w14:paraId="74E9D23D" w14:textId="77777777" w:rsidR="00245DC5" w:rsidRDefault="00245DC5" w:rsidP="00245DC5">
      <w:pPr>
        <w:rPr>
          <w:b/>
          <w:sz w:val="44"/>
          <w:szCs w:val="44"/>
        </w:rPr>
      </w:pPr>
    </w:p>
    <w:p w14:paraId="49335855" w14:textId="77777777" w:rsidR="00245DC5" w:rsidRDefault="00245DC5" w:rsidP="00245DC5">
      <w:pPr>
        <w:rPr>
          <w:b/>
          <w:sz w:val="44"/>
          <w:szCs w:val="44"/>
        </w:rPr>
      </w:pPr>
      <w:r w:rsidRPr="00CC734D">
        <w:rPr>
          <w:b/>
          <w:sz w:val="44"/>
          <w:szCs w:val="44"/>
        </w:rPr>
        <w:t>Tuo jätteet astiassa huoneeseen F03</w:t>
      </w:r>
      <w:r>
        <w:rPr>
          <w:b/>
          <w:sz w:val="44"/>
          <w:szCs w:val="44"/>
        </w:rPr>
        <w:t>7</w:t>
      </w:r>
      <w:r w:rsidRPr="00CC734D">
        <w:rPr>
          <w:b/>
          <w:sz w:val="44"/>
          <w:szCs w:val="44"/>
        </w:rPr>
        <w:t xml:space="preserve"> </w:t>
      </w:r>
    </w:p>
    <w:p w14:paraId="51D09D8E" w14:textId="77777777" w:rsidR="00245DC5" w:rsidRDefault="00245DC5" w:rsidP="00245DC5">
      <w:pPr>
        <w:rPr>
          <w:b/>
          <w:sz w:val="28"/>
          <w:szCs w:val="28"/>
        </w:rPr>
      </w:pPr>
      <w:r w:rsidRPr="00577165">
        <w:rPr>
          <w:bCs/>
          <w:sz w:val="28"/>
          <w:szCs w:val="28"/>
        </w:rPr>
        <w:t xml:space="preserve">Jätteet </w:t>
      </w:r>
      <w:proofErr w:type="spellStart"/>
      <w:r w:rsidRPr="00577165">
        <w:rPr>
          <w:bCs/>
          <w:sz w:val="28"/>
          <w:szCs w:val="28"/>
        </w:rPr>
        <w:t>klaavataan</w:t>
      </w:r>
      <w:proofErr w:type="spellEnd"/>
      <w:r w:rsidRPr="00577165">
        <w:rPr>
          <w:bCs/>
          <w:sz w:val="28"/>
          <w:szCs w:val="28"/>
        </w:rPr>
        <w:t xml:space="preserve"> huoneenlämpöisinä.</w:t>
      </w:r>
      <w:r>
        <w:rPr>
          <w:bCs/>
          <w:sz w:val="28"/>
          <w:szCs w:val="28"/>
        </w:rPr>
        <w:t xml:space="preserve"> Jos tuot jäisiä jätteitä, niin kirjoita lappu, jossa lukee tuonti </w:t>
      </w:r>
      <w:r w:rsidRPr="0067566C">
        <w:rPr>
          <w:b/>
          <w:sz w:val="28"/>
          <w:szCs w:val="28"/>
        </w:rPr>
        <w:t xml:space="preserve">päivämäärä ja </w:t>
      </w:r>
      <w:proofErr w:type="spellStart"/>
      <w:r w:rsidRPr="0067566C">
        <w:rPr>
          <w:b/>
          <w:sz w:val="28"/>
          <w:szCs w:val="28"/>
        </w:rPr>
        <w:t>frozen</w:t>
      </w:r>
      <w:proofErr w:type="spellEnd"/>
      <w:r w:rsidRPr="0067566C">
        <w:rPr>
          <w:b/>
          <w:sz w:val="28"/>
          <w:szCs w:val="28"/>
        </w:rPr>
        <w:t>.</w:t>
      </w:r>
    </w:p>
    <w:p w14:paraId="4B3920E9" w14:textId="77777777" w:rsidR="00245DC5" w:rsidRDefault="00245DC5" w:rsidP="00245DC5">
      <w:pPr>
        <w:rPr>
          <w:b/>
          <w:sz w:val="32"/>
          <w:szCs w:val="32"/>
          <w:highlight w:val="yellow"/>
        </w:rPr>
      </w:pPr>
      <w:r w:rsidRPr="006D273D">
        <w:rPr>
          <w:b/>
          <w:sz w:val="32"/>
          <w:szCs w:val="32"/>
          <w:highlight w:val="yellow"/>
        </w:rPr>
        <w:t xml:space="preserve">Nestejätteiden yhteinen </w:t>
      </w:r>
      <w:proofErr w:type="spellStart"/>
      <w:r w:rsidRPr="006D273D">
        <w:rPr>
          <w:b/>
          <w:sz w:val="32"/>
          <w:szCs w:val="32"/>
          <w:highlight w:val="yellow"/>
        </w:rPr>
        <w:t>max</w:t>
      </w:r>
      <w:proofErr w:type="spellEnd"/>
      <w:r w:rsidRPr="006D273D">
        <w:rPr>
          <w:b/>
          <w:sz w:val="32"/>
          <w:szCs w:val="32"/>
          <w:highlight w:val="yellow"/>
        </w:rPr>
        <w:t xml:space="preserve"> nestemäärä on 1 litra/jäteastia</w:t>
      </w:r>
      <w:r>
        <w:rPr>
          <w:b/>
          <w:sz w:val="32"/>
          <w:szCs w:val="32"/>
          <w:highlight w:val="yellow"/>
        </w:rPr>
        <w:t>/kanisteri.</w:t>
      </w:r>
    </w:p>
    <w:p w14:paraId="69B059B1" w14:textId="77777777" w:rsidR="00245DC5" w:rsidRPr="0067566C" w:rsidRDefault="00245DC5" w:rsidP="00245DC5">
      <w:pPr>
        <w:rPr>
          <w:b/>
          <w:sz w:val="32"/>
          <w:szCs w:val="32"/>
        </w:rPr>
      </w:pPr>
      <w:r w:rsidRPr="006D273D">
        <w:rPr>
          <w:b/>
          <w:sz w:val="32"/>
          <w:szCs w:val="32"/>
          <w:highlight w:val="yellow"/>
        </w:rPr>
        <w:t xml:space="preserve"> Veriputket tulee toimittaa kanistereissa, joihin kirjoitetaan: veriputkia.</w:t>
      </w:r>
    </w:p>
    <w:p w14:paraId="2D6DCD58" w14:textId="77777777" w:rsidR="00245DC5" w:rsidRPr="00577165" w:rsidRDefault="00245DC5" w:rsidP="00245DC5">
      <w:pPr>
        <w:rPr>
          <w:bCs/>
          <w:sz w:val="28"/>
          <w:szCs w:val="28"/>
        </w:rPr>
      </w:pPr>
    </w:p>
    <w:p w14:paraId="686B6DFA" w14:textId="77777777" w:rsidR="00245DC5" w:rsidRPr="00CC734D" w:rsidRDefault="00245DC5" w:rsidP="00245DC5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C734D">
        <w:rPr>
          <w:sz w:val="28"/>
          <w:szCs w:val="28"/>
        </w:rPr>
        <w:t xml:space="preserve">Merkitse </w:t>
      </w:r>
      <w:proofErr w:type="spellStart"/>
      <w:r w:rsidRPr="00CC734D">
        <w:rPr>
          <w:sz w:val="28"/>
          <w:szCs w:val="28"/>
        </w:rPr>
        <w:t>autoklavoitavat</w:t>
      </w:r>
      <w:proofErr w:type="spellEnd"/>
      <w:r w:rsidRPr="00CC734D">
        <w:rPr>
          <w:sz w:val="28"/>
          <w:szCs w:val="28"/>
        </w:rPr>
        <w:t xml:space="preserve"> jätteet: </w:t>
      </w:r>
      <w:r>
        <w:rPr>
          <w:sz w:val="28"/>
          <w:szCs w:val="28"/>
        </w:rPr>
        <w:t>WET</w:t>
      </w:r>
      <w:r w:rsidRPr="00CC734D">
        <w:rPr>
          <w:sz w:val="28"/>
          <w:szCs w:val="28"/>
        </w:rPr>
        <w:t xml:space="preserve"> tai </w:t>
      </w:r>
      <w:r>
        <w:rPr>
          <w:sz w:val="28"/>
          <w:szCs w:val="28"/>
        </w:rPr>
        <w:t>DRY</w:t>
      </w:r>
    </w:p>
    <w:p w14:paraId="7C66F4D2" w14:textId="77777777" w:rsidR="00245DC5" w:rsidRDefault="00245DC5" w:rsidP="00245DC5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Mikäli paljon kuivaa, mutta myös nesteitä niin =&gt; WET</w:t>
      </w:r>
    </w:p>
    <w:p w14:paraId="14CB16CD" w14:textId="77777777" w:rsidR="00245DC5" w:rsidRDefault="00245DC5" w:rsidP="00245DC5">
      <w:pPr>
        <w:pStyle w:val="ListParagraph"/>
        <w:numPr>
          <w:ilvl w:val="0"/>
          <w:numId w:val="10"/>
        </w:num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Nesteytyvä jäte esim. agar =&gt; WET</w:t>
      </w:r>
    </w:p>
    <w:p w14:paraId="4E366959" w14:textId="77777777" w:rsidR="00245DC5" w:rsidRPr="00CC734D" w:rsidRDefault="00245DC5" w:rsidP="00245DC5">
      <w:pPr>
        <w:pStyle w:val="ListParagraph"/>
        <w:ind w:left="1440"/>
        <w:rPr>
          <w:b/>
          <w:sz w:val="28"/>
          <w:szCs w:val="28"/>
        </w:rPr>
      </w:pPr>
    </w:p>
    <w:p w14:paraId="187461FD" w14:textId="77777777" w:rsidR="00245DC5" w:rsidRPr="00CC734D" w:rsidRDefault="00245DC5" w:rsidP="00245DC5">
      <w:pPr>
        <w:pStyle w:val="ListParagraph"/>
        <w:numPr>
          <w:ilvl w:val="0"/>
          <w:numId w:val="1"/>
        </w:numPr>
        <w:spacing w:after="200" w:line="276" w:lineRule="auto"/>
        <w:rPr>
          <w:b/>
          <w:sz w:val="28"/>
          <w:szCs w:val="28"/>
        </w:rPr>
      </w:pPr>
      <w:r w:rsidRPr="00CC734D">
        <w:rPr>
          <w:sz w:val="28"/>
          <w:szCs w:val="28"/>
        </w:rPr>
        <w:t>Sulje pussi nitojalla (löytyy samasta huoneesta)</w:t>
      </w:r>
    </w:p>
    <w:p w14:paraId="43DFD48B" w14:textId="77777777" w:rsidR="00245DC5" w:rsidRPr="00577165" w:rsidRDefault="00245DC5" w:rsidP="00245DC5">
      <w:pPr>
        <w:pStyle w:val="ListParagraph"/>
        <w:numPr>
          <w:ilvl w:val="0"/>
          <w:numId w:val="1"/>
        </w:numPr>
        <w:spacing w:after="200" w:line="276" w:lineRule="auto"/>
        <w:rPr>
          <w:b/>
          <w:color w:val="C00000"/>
          <w:sz w:val="28"/>
          <w:szCs w:val="28"/>
          <w:lang w:val="en-US"/>
        </w:rPr>
      </w:pPr>
      <w:r w:rsidRPr="00577165">
        <w:rPr>
          <w:color w:val="C00000"/>
          <w:sz w:val="28"/>
          <w:szCs w:val="28"/>
        </w:rPr>
        <w:t xml:space="preserve">Älä jätä koskaan pelkästään pussia. </w:t>
      </w:r>
      <w:proofErr w:type="spellStart"/>
      <w:r w:rsidRPr="00577165">
        <w:rPr>
          <w:color w:val="C00000"/>
          <w:sz w:val="28"/>
          <w:szCs w:val="28"/>
          <w:lang w:val="en-US"/>
        </w:rPr>
        <w:t>Jätepussit</w:t>
      </w:r>
      <w:proofErr w:type="spellEnd"/>
      <w:r w:rsidRPr="00577165">
        <w:rPr>
          <w:color w:val="C00000"/>
          <w:sz w:val="28"/>
          <w:szCs w:val="28"/>
          <w:lang w:val="en-US"/>
        </w:rPr>
        <w:t xml:space="preserve"> </w:t>
      </w:r>
      <w:proofErr w:type="spellStart"/>
      <w:r w:rsidRPr="00577165">
        <w:rPr>
          <w:color w:val="C00000"/>
          <w:sz w:val="28"/>
          <w:szCs w:val="28"/>
          <w:lang w:val="en-US"/>
        </w:rPr>
        <w:t>oltava</w:t>
      </w:r>
      <w:proofErr w:type="spellEnd"/>
      <w:r w:rsidRPr="00577165">
        <w:rPr>
          <w:color w:val="C00000"/>
          <w:sz w:val="28"/>
          <w:szCs w:val="28"/>
          <w:lang w:val="en-US"/>
        </w:rPr>
        <w:t xml:space="preserve"> </w:t>
      </w:r>
      <w:proofErr w:type="spellStart"/>
      <w:r w:rsidRPr="00577165">
        <w:rPr>
          <w:color w:val="C00000"/>
          <w:sz w:val="28"/>
          <w:szCs w:val="28"/>
          <w:lang w:val="en-US"/>
        </w:rPr>
        <w:t>astiassa</w:t>
      </w:r>
      <w:proofErr w:type="spellEnd"/>
      <w:r w:rsidRPr="00577165">
        <w:rPr>
          <w:color w:val="C00000"/>
          <w:sz w:val="28"/>
          <w:szCs w:val="28"/>
          <w:lang w:val="en-US"/>
        </w:rPr>
        <w:t>!</w:t>
      </w:r>
    </w:p>
    <w:p w14:paraId="7CE9A3B9" w14:textId="77777777" w:rsidR="00245DC5" w:rsidRPr="00414690" w:rsidRDefault="00245DC5" w:rsidP="00245DC5">
      <w:pPr>
        <w:pStyle w:val="ListParagraph"/>
        <w:ind w:left="1440"/>
        <w:rPr>
          <w:sz w:val="24"/>
          <w:szCs w:val="24"/>
          <w:lang w:val="en-US"/>
        </w:rPr>
      </w:pPr>
    </w:p>
    <w:p w14:paraId="2E8267CB" w14:textId="7D618A34" w:rsidR="00245DC5" w:rsidRPr="00B853A5" w:rsidRDefault="00245DC5" w:rsidP="00B853A5">
      <w:pPr>
        <w:pStyle w:val="ListParagraph"/>
        <w:numPr>
          <w:ilvl w:val="1"/>
          <w:numId w:val="6"/>
        </w:numPr>
        <w:spacing w:after="200" w:line="276" w:lineRule="auto"/>
        <w:rPr>
          <w:sz w:val="24"/>
          <w:szCs w:val="24"/>
        </w:rPr>
      </w:pPr>
      <w:r>
        <w:rPr>
          <w:sz w:val="28"/>
          <w:szCs w:val="28"/>
        </w:rPr>
        <w:t>J</w:t>
      </w:r>
      <w:r w:rsidRPr="00CC734D">
        <w:rPr>
          <w:sz w:val="28"/>
          <w:szCs w:val="28"/>
        </w:rPr>
        <w:t xml:space="preserve">äteastiat </w:t>
      </w:r>
      <w:r>
        <w:rPr>
          <w:sz w:val="28"/>
          <w:szCs w:val="28"/>
        </w:rPr>
        <w:t xml:space="preserve">ja pussit </w:t>
      </w:r>
      <w:r w:rsidRPr="00CC734D">
        <w:rPr>
          <w:sz w:val="28"/>
          <w:szCs w:val="28"/>
        </w:rPr>
        <w:t>löytyy samasta huoneesta F03</w:t>
      </w:r>
      <w:r>
        <w:rPr>
          <w:sz w:val="28"/>
          <w:szCs w:val="28"/>
        </w:rPr>
        <w:t>7</w:t>
      </w:r>
    </w:p>
    <w:p w14:paraId="5BD4AF9C" w14:textId="77777777" w:rsidR="00245DC5" w:rsidRPr="00CC734D" w:rsidRDefault="00245DC5" w:rsidP="00245DC5">
      <w:pPr>
        <w:pStyle w:val="ListParagraph"/>
      </w:pPr>
    </w:p>
    <w:p w14:paraId="0961DDD9" w14:textId="77777777" w:rsidR="00245DC5" w:rsidRPr="00CC734D" w:rsidRDefault="00245DC5" w:rsidP="00245DC5">
      <w:pPr>
        <w:pStyle w:val="ListParagraph"/>
        <w:numPr>
          <w:ilvl w:val="0"/>
          <w:numId w:val="7"/>
        </w:numPr>
        <w:spacing w:after="200" w:line="276" w:lineRule="auto"/>
        <w:rPr>
          <w:sz w:val="28"/>
          <w:szCs w:val="28"/>
        </w:rPr>
      </w:pPr>
      <w:r w:rsidRPr="00CC734D">
        <w:rPr>
          <w:sz w:val="28"/>
          <w:szCs w:val="28"/>
        </w:rPr>
        <w:t>Tuo täydet jäteastiat</w:t>
      </w:r>
      <w:r>
        <w:rPr>
          <w:sz w:val="28"/>
          <w:szCs w:val="28"/>
        </w:rPr>
        <w:t xml:space="preserve"> pois</w:t>
      </w:r>
      <w:r w:rsidRPr="00CC734D">
        <w:rPr>
          <w:sz w:val="28"/>
          <w:szCs w:val="28"/>
        </w:rPr>
        <w:t xml:space="preserve"> labroista/kylmähuoneista</w:t>
      </w:r>
      <w:r>
        <w:rPr>
          <w:sz w:val="28"/>
          <w:szCs w:val="28"/>
        </w:rPr>
        <w:t>, jolloin</w:t>
      </w:r>
      <w:r w:rsidRPr="00CC734D">
        <w:rPr>
          <w:sz w:val="28"/>
          <w:szCs w:val="28"/>
        </w:rPr>
        <w:t xml:space="preserve"> ne pääsevät</w:t>
      </w:r>
      <w:r>
        <w:rPr>
          <w:sz w:val="28"/>
          <w:szCs w:val="28"/>
        </w:rPr>
        <w:t xml:space="preserve"> nopeasti </w:t>
      </w:r>
      <w:r w:rsidRPr="00CC734D">
        <w:rPr>
          <w:sz w:val="28"/>
          <w:szCs w:val="28"/>
        </w:rPr>
        <w:t xml:space="preserve">takaisin kiertoon </w:t>
      </w:r>
      <w:r w:rsidRPr="00B97B83">
        <w:rPr>
          <w:sz w:val="28"/>
          <w:szCs w:val="28"/>
          <w:lang w:val="en-US"/>
        </w:rPr>
        <w:sym w:font="Wingdings" w:char="F04A"/>
      </w:r>
    </w:p>
    <w:p w14:paraId="2C166593" w14:textId="733E7C34" w:rsidR="00B853A5" w:rsidRDefault="00B853A5" w:rsidP="00B853A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Älä laita vaarallisia kemikaaleja jäteastioihin! Ne </w:t>
      </w:r>
      <w:r w:rsidR="001D7F2B">
        <w:rPr>
          <w:b/>
          <w:bCs/>
          <w:sz w:val="32"/>
          <w:szCs w:val="32"/>
        </w:rPr>
        <w:t>haihtuvat ja leviävät autoklaaviin ja hengitysilmaan!</w:t>
      </w:r>
    </w:p>
    <w:p w14:paraId="23A1D978" w14:textId="77777777" w:rsidR="00B853A5" w:rsidRDefault="00B853A5" w:rsidP="00B853A5">
      <w:pPr>
        <w:rPr>
          <w:b/>
          <w:bCs/>
          <w:sz w:val="32"/>
          <w:szCs w:val="32"/>
        </w:rPr>
      </w:pPr>
    </w:p>
    <w:p w14:paraId="0A889012" w14:textId="77777777" w:rsidR="00245DC5" w:rsidRPr="00245DC5" w:rsidRDefault="00245DC5" w:rsidP="00245DC5">
      <w:pPr>
        <w:pStyle w:val="ListParagraph"/>
        <w:rPr>
          <w:sz w:val="28"/>
          <w:szCs w:val="28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264E2" wp14:editId="06152BB7">
                <wp:simplePos x="0" y="0"/>
                <wp:positionH relativeFrom="column">
                  <wp:posOffset>-401320</wp:posOffset>
                </wp:positionH>
                <wp:positionV relativeFrom="paragraph">
                  <wp:posOffset>8872220</wp:posOffset>
                </wp:positionV>
                <wp:extent cx="7267575" cy="1"/>
                <wp:effectExtent l="0" t="0" r="9525" b="19050"/>
                <wp:wrapNone/>
                <wp:docPr id="131088840" name="Straight Connector 1310888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30ECC2" id="Straight Connector 131088840" o:spid="_x0000_s1026" style="position:absolute;flip:y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1.6pt,698.6pt" to="540.65pt,69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" strokecolor="#4472c4 [3204]" strokeweight=".5pt">
                <v:stroke joinstyle="miter"/>
              </v:line>
            </w:pict>
          </mc:Fallback>
        </mc:AlternateContent>
      </w:r>
    </w:p>
    <w:p w14:paraId="37051499" w14:textId="132083EC" w:rsidR="00652176" w:rsidRPr="000B3DDB" w:rsidRDefault="000B3DDB" w:rsidP="000B3DDB">
      <w:r>
        <w:rPr>
          <w:noProof/>
          <w:sz w:val="28"/>
          <w:szCs w:val="28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2EA2F4" wp14:editId="042E55CB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7267575" cy="1"/>
                <wp:effectExtent l="0" t="0" r="28575" b="19050"/>
                <wp:wrapNone/>
                <wp:docPr id="845776870" name="Straight Connector 8457768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675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DDC69" id="Straight Connector 845776870" o:spid="_x0000_s1026" style="position:absolute;flip:y;z-index:25167052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6.7pt" to="572.2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sectPr w:rsidR="00652176" w:rsidRPr="000B3D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6213"/>
    <w:multiLevelType w:val="hybridMultilevel"/>
    <w:tmpl w:val="964C6EAC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A415B"/>
    <w:multiLevelType w:val="hybridMultilevel"/>
    <w:tmpl w:val="28B65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71124"/>
    <w:multiLevelType w:val="hybridMultilevel"/>
    <w:tmpl w:val="A5F663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429CF"/>
    <w:multiLevelType w:val="hybridMultilevel"/>
    <w:tmpl w:val="B74670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A3626"/>
    <w:multiLevelType w:val="hybridMultilevel"/>
    <w:tmpl w:val="1DCEB3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A2DBE"/>
    <w:multiLevelType w:val="hybridMultilevel"/>
    <w:tmpl w:val="2B02308E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053CE"/>
    <w:multiLevelType w:val="hybridMultilevel"/>
    <w:tmpl w:val="4B427A5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65D1C"/>
    <w:multiLevelType w:val="hybridMultilevel"/>
    <w:tmpl w:val="B0F2C014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9524CB"/>
    <w:multiLevelType w:val="hybridMultilevel"/>
    <w:tmpl w:val="577805FE"/>
    <w:lvl w:ilvl="0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9667064">
    <w:abstractNumId w:val="2"/>
  </w:num>
  <w:num w:numId="2" w16cid:durableId="1995063861">
    <w:abstractNumId w:val="1"/>
  </w:num>
  <w:num w:numId="3" w16cid:durableId="1462531577">
    <w:abstractNumId w:val="5"/>
  </w:num>
  <w:num w:numId="4" w16cid:durableId="1838961300">
    <w:abstractNumId w:val="7"/>
  </w:num>
  <w:num w:numId="5" w16cid:durableId="1455127840">
    <w:abstractNumId w:val="4"/>
  </w:num>
  <w:num w:numId="6" w16cid:durableId="1348675306">
    <w:abstractNumId w:val="3"/>
  </w:num>
  <w:num w:numId="7" w16cid:durableId="1250431712">
    <w:abstractNumId w:val="4"/>
  </w:num>
  <w:num w:numId="8" w16cid:durableId="742066351">
    <w:abstractNumId w:val="6"/>
  </w:num>
  <w:num w:numId="9" w16cid:durableId="1041399432">
    <w:abstractNumId w:val="0"/>
  </w:num>
  <w:num w:numId="10" w16cid:durableId="1636333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176"/>
    <w:rsid w:val="000B3DDB"/>
    <w:rsid w:val="001D7F2B"/>
    <w:rsid w:val="00245DC5"/>
    <w:rsid w:val="002C000F"/>
    <w:rsid w:val="00376073"/>
    <w:rsid w:val="005B7A75"/>
    <w:rsid w:val="00652176"/>
    <w:rsid w:val="00714982"/>
    <w:rsid w:val="00874ADE"/>
    <w:rsid w:val="00897977"/>
    <w:rsid w:val="00975BF7"/>
    <w:rsid w:val="00985AAD"/>
    <w:rsid w:val="00A37EE6"/>
    <w:rsid w:val="00B853A5"/>
    <w:rsid w:val="00DC3E15"/>
    <w:rsid w:val="00DE3A87"/>
    <w:rsid w:val="00E5426E"/>
    <w:rsid w:val="17308E2F"/>
    <w:rsid w:val="7FDBE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97638"/>
  <w15:chartTrackingRefBased/>
  <w15:docId w15:val="{80DC1076-B170-4F18-A922-3109BB08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3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176"/>
  </w:style>
  <w:style w:type="paragraph" w:styleId="Heading1">
    <w:name w:val="heading 1"/>
    <w:basedOn w:val="Normal"/>
    <w:next w:val="Normal"/>
    <w:link w:val="Heading1Char"/>
    <w:uiPriority w:val="9"/>
    <w:qFormat/>
    <w:rsid w:val="00652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17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17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1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1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1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1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1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1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17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17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176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652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normaltextrun">
    <w:name w:val="normaltextrun"/>
    <w:basedOn w:val="DefaultParagraphFont"/>
    <w:rsid w:val="00652176"/>
  </w:style>
  <w:style w:type="character" w:customStyle="1" w:styleId="eop">
    <w:name w:val="eop"/>
    <w:basedOn w:val="DefaultParagraphFont"/>
    <w:rsid w:val="00652176"/>
  </w:style>
  <w:style w:type="character" w:styleId="Hyperlink">
    <w:name w:val="Hyperlink"/>
    <w:basedOn w:val="DefaultParagraphFont"/>
    <w:uiPriority w:val="99"/>
    <w:unhideWhenUsed/>
    <w:rsid w:val="00DC3E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DWA-valinehuolto@oulu.f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WA-valinehuolto@oulu.fi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WA-valinehuolto@oulu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xfuel.com/es/search?q=investigaci%C3%B3n" TargetMode="External"/><Relationship Id="rId14" Type="http://schemas.openxmlformats.org/officeDocument/2006/relationships/hyperlink" Target="mailto:DWA-valinehuolto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632923-ada9-4339-acfc-7d0b8d4a63c8">
      <Terms xmlns="http://schemas.microsoft.com/office/infopath/2007/PartnerControls"/>
    </lcf76f155ced4ddcb4097134ff3c332f>
    <TaxCatchAll xmlns="9158e3d4-36fd-46c2-900a-e35f72abc2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1162FEB4A399408DFAAA43174213C8" ma:contentTypeVersion="13" ma:contentTypeDescription="Create a new document." ma:contentTypeScope="" ma:versionID="4ec75231a5765d1a974d1f339d41a210">
  <xsd:schema xmlns:xsd="http://www.w3.org/2001/XMLSchema" xmlns:xs="http://www.w3.org/2001/XMLSchema" xmlns:p="http://schemas.microsoft.com/office/2006/metadata/properties" xmlns:ns2="94632923-ada9-4339-acfc-7d0b8d4a63c8" xmlns:ns3="9158e3d4-36fd-46c2-900a-e35f72abc262" targetNamespace="http://schemas.microsoft.com/office/2006/metadata/properties" ma:root="true" ma:fieldsID="112ece6a7ed0152139632f4ed1ba0caa" ns2:_="" ns3:_="">
    <xsd:import namespace="94632923-ada9-4339-acfc-7d0b8d4a63c8"/>
    <xsd:import namespace="9158e3d4-36fd-46c2-900a-e35f72abc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32923-ada9-4339-acfc-7d0b8d4a63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c5529c5-a027-4c82-ab4e-2b087dfb9f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e3d4-36fd-46c2-900a-e35f72abc26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8b340a3-dd3b-49f0-a1bb-b0c97252a647}" ma:internalName="TaxCatchAll" ma:showField="CatchAllData" ma:web="9158e3d4-36fd-46c2-900a-e35f72abc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DF605-CD02-4EA6-BDF9-19C2F7347159}">
  <ds:schemaRefs>
    <ds:schemaRef ds:uri="http://schemas.microsoft.com/office/2006/metadata/properties"/>
    <ds:schemaRef ds:uri="http://schemas.microsoft.com/office/infopath/2007/PartnerControls"/>
    <ds:schemaRef ds:uri="94632923-ada9-4339-acfc-7d0b8d4a63c8"/>
    <ds:schemaRef ds:uri="9158e3d4-36fd-46c2-900a-e35f72abc262"/>
  </ds:schemaRefs>
</ds:datastoreItem>
</file>

<file path=customXml/itemProps2.xml><?xml version="1.0" encoding="utf-8"?>
<ds:datastoreItem xmlns:ds="http://schemas.openxmlformats.org/officeDocument/2006/customXml" ds:itemID="{A47B7FBA-CB8F-4A8C-9E8F-9D125347B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71690F-1C02-4903-A278-06974C0AA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32923-ada9-4339-acfc-7d0b8d4a63c8"/>
    <ds:schemaRef ds:uri="9158e3d4-36fd-46c2-900a-e35f72abc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665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Marja-Helena Pälvilä</dc:creator>
  <cp:keywords/>
  <dc:description/>
  <cp:lastModifiedBy>Pirkko Viitala</cp:lastModifiedBy>
  <cp:revision>10</cp:revision>
  <dcterms:created xsi:type="dcterms:W3CDTF">2025-02-17T08:16:00Z</dcterms:created>
  <dcterms:modified xsi:type="dcterms:W3CDTF">2025-02-17T09:41:00Z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0x010100E11162FEB4A399408DFAAA43174213C8</vt:lpwstr>
  </property>
</Properties>
</file>