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(EcoGen)</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2815D0E5" w14:textId="40C6797D" w:rsidR="00457E3E" w:rsidRPr="00457E3E" w:rsidRDefault="002B62FF" w:rsidP="00993E7D">
      <w:pPr>
        <w:rPr>
          <w:sz w:val="24"/>
          <w:lang w:val="en-US"/>
        </w:rPr>
      </w:pPr>
      <w:r w:rsidRPr="002B62FF">
        <w:rPr>
          <w:sz w:val="24"/>
          <w:lang w:val="en-US"/>
        </w:rPr>
        <w:t xml:space="preserve">In Ecology and Genetics Research Unit high quality research is carried out in </w:t>
      </w:r>
      <w:r w:rsidR="00ED705B">
        <w:rPr>
          <w:sz w:val="24"/>
          <w:lang w:val="en-US"/>
        </w:rPr>
        <w:t>several</w:t>
      </w:r>
      <w:r w:rsidRPr="002B62FF">
        <w:rPr>
          <w:sz w:val="24"/>
          <w:lang w:val="en-US"/>
        </w:rPr>
        <w:t xml:space="preserve"> research groups</w:t>
      </w:r>
      <w:r>
        <w:rPr>
          <w:sz w:val="24"/>
          <w:lang w:val="en-US"/>
        </w:rPr>
        <w:t xml:space="preserve"> in various fields of biology. The main topics </w:t>
      </w:r>
      <w:r w:rsidRPr="002B62FF">
        <w:rPr>
          <w:sz w:val="24"/>
          <w:lang w:val="en-US"/>
        </w:rPr>
        <w:t>include</w:t>
      </w:r>
      <w:r>
        <w:rPr>
          <w:sz w:val="24"/>
          <w:lang w:val="en-US"/>
        </w:rPr>
        <w:t xml:space="preserve"> </w:t>
      </w:r>
      <w:r w:rsidR="004344EA" w:rsidRPr="004344EA">
        <w:rPr>
          <w:sz w:val="24"/>
          <w:lang w:val="en-US"/>
        </w:rPr>
        <w:t>(i) community, population, evolutionary and behavioural ecology, (ii) conservation, population and ecological genetics and genomics, (iii) biodiversity genomics and DNA-barcoding, (iv) ancient-DNA and domestication studies, (v) improvement of natural resources (e.g. forest, freshwater, wildlife, berries), and (vi) interactions between organisms of different trophic levels and ecosystem processes and vii) global change ecology and biogeochemistry</w:t>
      </w:r>
      <w:r>
        <w:rPr>
          <w:sz w:val="24"/>
          <w:lang w:val="en-US"/>
        </w:rPr>
        <w:t>. T</w:t>
      </w:r>
      <w:r w:rsidRPr="00993E7D">
        <w:rPr>
          <w:sz w:val="24"/>
          <w:lang w:val="en-US"/>
        </w:rPr>
        <w:t>he emphasis</w:t>
      </w:r>
      <w:r w:rsidR="00A7301F">
        <w:rPr>
          <w:sz w:val="24"/>
          <w:lang w:val="en-US"/>
        </w:rPr>
        <w:t xml:space="preserve"> in the unit</w:t>
      </w:r>
      <w:r w:rsidRPr="00993E7D">
        <w:rPr>
          <w:sz w:val="24"/>
          <w:lang w:val="en-US"/>
        </w:rPr>
        <w:t xml:space="preserve"> is on basic research</w:t>
      </w:r>
      <w:r>
        <w:rPr>
          <w:sz w:val="24"/>
          <w:lang w:val="en-US"/>
        </w:rPr>
        <w:t xml:space="preserve"> </w:t>
      </w:r>
      <w:r w:rsidRPr="002B62FF">
        <w:rPr>
          <w:sz w:val="24"/>
          <w:lang w:val="en-US"/>
        </w:rPr>
        <w:t xml:space="preserve">with some application linked </w:t>
      </w:r>
      <w:r w:rsidR="00ED705B">
        <w:rPr>
          <w:sz w:val="24"/>
          <w:lang w:val="en-US"/>
        </w:rPr>
        <w:t xml:space="preserve">to </w:t>
      </w:r>
      <w:r w:rsidR="003550B3">
        <w:rPr>
          <w:sz w:val="24"/>
          <w:lang w:val="en-US"/>
        </w:rPr>
        <w:t xml:space="preserve">development of </w:t>
      </w:r>
      <w:r>
        <w:rPr>
          <w:sz w:val="24"/>
          <w:lang w:val="en-US"/>
        </w:rPr>
        <w:t xml:space="preserve">natural resources or </w:t>
      </w:r>
      <w:r w:rsidR="003550B3">
        <w:rPr>
          <w:sz w:val="24"/>
          <w:lang w:val="en-US"/>
        </w:rPr>
        <w:t>lifelong health</w:t>
      </w:r>
      <w:r w:rsidRPr="002B62FF">
        <w:rPr>
          <w:sz w:val="24"/>
          <w:lang w:val="en-US"/>
        </w:rPr>
        <w:t>.</w:t>
      </w:r>
      <w:r w:rsidR="00ED705B">
        <w:rPr>
          <w:sz w:val="24"/>
          <w:lang w:val="en-US"/>
        </w:rPr>
        <w:t xml:space="preserve"> </w:t>
      </w:r>
      <w:r w:rsidR="00293997">
        <w:rPr>
          <w:sz w:val="24"/>
          <w:lang w:val="en-US"/>
        </w:rPr>
        <w:t xml:space="preserve">Research of the unit have had a wide </w:t>
      </w:r>
      <w:r w:rsidR="00ED705B">
        <w:rPr>
          <w:sz w:val="24"/>
          <w:lang w:val="en-US"/>
        </w:rPr>
        <w:t xml:space="preserve">societal impact including </w:t>
      </w:r>
      <w:r w:rsidR="004344EA" w:rsidRPr="004344EA">
        <w:rPr>
          <w:sz w:val="24"/>
          <w:lang w:val="en-US"/>
        </w:rPr>
        <w:t>environmental education and environmental legislation</w:t>
      </w:r>
      <w:r w:rsidR="004344EA">
        <w:rPr>
          <w:sz w:val="24"/>
          <w:lang w:val="en-US"/>
        </w:rPr>
        <w:t xml:space="preserve">, </w:t>
      </w:r>
      <w:r w:rsidR="00261910">
        <w:rPr>
          <w:sz w:val="24"/>
          <w:lang w:val="en-US"/>
        </w:rPr>
        <w:t xml:space="preserve">co-operation with general public and authorities in nature related issues, </w:t>
      </w:r>
      <w:r w:rsidR="004344EA">
        <w:rPr>
          <w:sz w:val="24"/>
          <w:lang w:val="en-US"/>
        </w:rPr>
        <w:t xml:space="preserve">development of </w:t>
      </w:r>
      <w:r w:rsidR="00830978">
        <w:rPr>
          <w:sz w:val="24"/>
          <w:lang w:val="en-US"/>
        </w:rPr>
        <w:t>scientific platforms</w:t>
      </w:r>
      <w:r w:rsidR="003550B3">
        <w:rPr>
          <w:sz w:val="24"/>
          <w:lang w:val="en-US"/>
        </w:rPr>
        <w:t xml:space="preserve"> for scientist and general public</w:t>
      </w:r>
      <w:r w:rsidR="004344EA">
        <w:rPr>
          <w:sz w:val="24"/>
          <w:lang w:val="en-US"/>
        </w:rPr>
        <w:t xml:space="preserve">, </w:t>
      </w:r>
      <w:r w:rsidR="00261910">
        <w:rPr>
          <w:sz w:val="24"/>
          <w:lang w:val="en-US"/>
        </w:rPr>
        <w:t xml:space="preserve">development of </w:t>
      </w:r>
      <w:r w:rsidR="00A7301F">
        <w:rPr>
          <w:sz w:val="24"/>
          <w:lang w:val="en-US"/>
        </w:rPr>
        <w:t>new medical treatments</w:t>
      </w:r>
      <w:r w:rsidR="00261910">
        <w:rPr>
          <w:sz w:val="24"/>
          <w:lang w:val="en-US"/>
        </w:rPr>
        <w:t xml:space="preserve"> </w:t>
      </w:r>
      <w:r w:rsidR="00A7301F">
        <w:rPr>
          <w:sz w:val="24"/>
          <w:lang w:val="en-US"/>
        </w:rPr>
        <w:t>a</w:t>
      </w:r>
      <w:r w:rsidR="00261910">
        <w:rPr>
          <w:sz w:val="24"/>
          <w:lang w:val="en-US"/>
        </w:rPr>
        <w:t xml:space="preserve">nd even </w:t>
      </w:r>
      <w:r w:rsidR="004344EA">
        <w:rPr>
          <w:sz w:val="24"/>
          <w:lang w:val="en-US"/>
        </w:rPr>
        <w:t xml:space="preserve">supporting </w:t>
      </w:r>
      <w:r w:rsidR="00261910">
        <w:rPr>
          <w:sz w:val="24"/>
          <w:lang w:val="en-US"/>
        </w:rPr>
        <w:t xml:space="preserve">creation of new </w:t>
      </w:r>
      <w:r w:rsidR="004344EA" w:rsidRPr="004344EA">
        <w:rPr>
          <w:sz w:val="24"/>
          <w:lang w:val="en-US"/>
        </w:rPr>
        <w:t xml:space="preserve">spin-off </w:t>
      </w:r>
      <w:r w:rsidR="00261910">
        <w:rPr>
          <w:sz w:val="24"/>
          <w:lang w:val="en-US"/>
        </w:rPr>
        <w:t>companies.</w:t>
      </w:r>
      <w:r w:rsidR="00A7301F">
        <w:rPr>
          <w:sz w:val="24"/>
          <w:lang w:val="en-US"/>
        </w:rPr>
        <w:t xml:space="preserve"> </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502D51D5" w:rsidR="00CF6A7E" w:rsidRPr="00F00318" w:rsidRDefault="00A2314D" w:rsidP="00781F37">
      <w:pPr>
        <w:spacing w:line="276" w:lineRule="auto"/>
        <w:rPr>
          <w:b/>
          <w:sz w:val="24"/>
          <w:szCs w:val="24"/>
          <w:lang w:val="en-US"/>
        </w:rPr>
      </w:pPr>
      <w:bookmarkStart w:id="1" w:name="_Hlk43110961"/>
      <w:r w:rsidRPr="00F00318">
        <w:rPr>
          <w:rFonts w:eastAsia="Times New Roman" w:cstheme="minorHAnsi"/>
          <w:color w:val="212224"/>
          <w:sz w:val="24"/>
          <w:szCs w:val="24"/>
          <w:lang w:val="en-GB" w:eastAsia="fi-FI"/>
        </w:rPr>
        <w:t xml:space="preserve">There are several main research focuses in the RU: </w:t>
      </w:r>
      <w:r w:rsidR="00204C23" w:rsidRPr="00F00318">
        <w:rPr>
          <w:rFonts w:eastAsia="Times New Roman" w:cstheme="minorHAnsi"/>
          <w:color w:val="212224"/>
          <w:sz w:val="24"/>
          <w:szCs w:val="24"/>
          <w:lang w:val="en-GB" w:eastAsia="fi-FI"/>
        </w:rPr>
        <w:t xml:space="preserve">(i) </w:t>
      </w:r>
      <w:r w:rsidR="00CF6A7E" w:rsidRPr="00F00318">
        <w:rPr>
          <w:rFonts w:eastAsia="Times New Roman" w:cstheme="minorHAnsi"/>
          <w:color w:val="212224"/>
          <w:sz w:val="24"/>
          <w:szCs w:val="24"/>
          <w:lang w:val="en-GB" w:eastAsia="fi-FI"/>
        </w:rPr>
        <w:t>community, population, evolutionary and behavioural ecology, (ii) conservation, population and ecological genetics and genomics, (iii) biodiversity genomics and DNA-barcoding, (iv) ancient-DNA and domestication studies, (v) improvement of natural resources (e.g. forest, freshwater, wildlife, berries), (vi) interactions between organism</w:t>
      </w:r>
      <w:r w:rsidR="0001254A" w:rsidRPr="00F00318">
        <w:rPr>
          <w:rFonts w:eastAsia="Times New Roman" w:cstheme="minorHAnsi"/>
          <w:color w:val="212224"/>
          <w:sz w:val="24"/>
          <w:szCs w:val="24"/>
          <w:lang w:val="en-GB" w:eastAsia="fi-FI"/>
        </w:rPr>
        <w:t>s</w:t>
      </w:r>
      <w:r w:rsidR="00CF6A7E" w:rsidRPr="00F00318">
        <w:rPr>
          <w:rFonts w:eastAsia="Times New Roman" w:cstheme="minorHAnsi"/>
          <w:color w:val="212224"/>
          <w:sz w:val="24"/>
          <w:szCs w:val="24"/>
          <w:lang w:val="en-GB" w:eastAsia="fi-FI"/>
        </w:rPr>
        <w:t xml:space="preserve"> of different trophic levels</w:t>
      </w:r>
      <w:r w:rsidR="00AF409A" w:rsidRPr="00F00318">
        <w:rPr>
          <w:rFonts w:eastAsia="Times New Roman" w:cstheme="minorHAnsi"/>
          <w:color w:val="212224"/>
          <w:sz w:val="24"/>
          <w:szCs w:val="24"/>
          <w:lang w:val="en-GB" w:eastAsia="fi-FI"/>
        </w:rPr>
        <w:t xml:space="preserve"> and ecosystem processes</w:t>
      </w:r>
      <w:r w:rsidR="00D44747" w:rsidRPr="00F00318">
        <w:rPr>
          <w:rFonts w:eastAsia="Times New Roman" w:cstheme="minorHAnsi"/>
          <w:color w:val="212224"/>
          <w:sz w:val="24"/>
          <w:szCs w:val="24"/>
          <w:lang w:val="en-GB" w:eastAsia="fi-FI"/>
        </w:rPr>
        <w:t xml:space="preserve">, and </w:t>
      </w:r>
      <w:r w:rsidR="00D44747" w:rsidRPr="00F00318">
        <w:rPr>
          <w:sz w:val="24"/>
          <w:szCs w:val="24"/>
          <w:lang w:val="en-GB"/>
        </w:rPr>
        <w:t>vii) glob</w:t>
      </w:r>
      <w:r w:rsidR="00D34E7E" w:rsidRPr="00F00318">
        <w:rPr>
          <w:sz w:val="24"/>
          <w:szCs w:val="24"/>
          <w:lang w:val="en-GB"/>
        </w:rPr>
        <w:t>al</w:t>
      </w:r>
      <w:r w:rsidR="00D44747" w:rsidRPr="00F00318">
        <w:rPr>
          <w:sz w:val="24"/>
          <w:szCs w:val="24"/>
          <w:lang w:val="en-GB"/>
        </w:rPr>
        <w:t xml:space="preserve"> change ecology and biogeochemistry.</w:t>
      </w:r>
    </w:p>
    <w:bookmarkEnd w:id="1"/>
    <w:p w14:paraId="744A1813" w14:textId="77777777" w:rsidR="00FC37F1"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p>
    <w:p w14:paraId="3E283B5E" w14:textId="30FF4C63" w:rsidR="00FD3F5C" w:rsidRDefault="00F91BD4" w:rsidP="00556F5A">
      <w:pPr>
        <w:autoSpaceDE w:val="0"/>
        <w:autoSpaceDN w:val="0"/>
        <w:adjustRightInd w:val="0"/>
        <w:spacing w:after="0" w:line="240" w:lineRule="auto"/>
        <w:rPr>
          <w:lang w:val="en-GB"/>
        </w:rPr>
      </w:pPr>
      <w:r w:rsidRPr="00F91BD4">
        <w:rPr>
          <w:lang w:val="en-GB"/>
        </w:rPr>
        <w:t>(</w:t>
      </w:r>
      <w:r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Pr="00556F5A">
        <w:rPr>
          <w:rFonts w:ascii="Calibri" w:hAnsi="Calibri" w:cs="Calibri"/>
          <w:sz w:val="24"/>
          <w:szCs w:val="24"/>
          <w:highlight w:val="green"/>
          <w:lang w:val="en-GB"/>
        </w:rPr>
        <w:t>earch groups, disciplines, sub disciplines, joint positions with other organizations</w:t>
      </w:r>
      <w:r w:rsidRPr="00556F5A">
        <w:rPr>
          <w:rFonts w:ascii="Calibri" w:hAnsi="Calibri" w:cs="Calibri"/>
          <w:b/>
          <w:bCs/>
          <w:sz w:val="24"/>
          <w:szCs w:val="24"/>
          <w:highlight w:val="green"/>
          <w:lang w:val="en-GB"/>
        </w:rPr>
        <w:t>)</w:t>
      </w:r>
      <w:r w:rsidRPr="00556F5A">
        <w:rPr>
          <w:rFonts w:ascii="Calibri" w:hAnsi="Calibri" w:cs="Calibri"/>
          <w:b/>
          <w:bCs/>
          <w:sz w:val="24"/>
          <w:szCs w:val="24"/>
          <w:lang w:val="en-GB"/>
        </w:rPr>
        <w:t>.</w:t>
      </w:r>
    </w:p>
    <w:p w14:paraId="4D22345A" w14:textId="77777777" w:rsidR="00FC37F1" w:rsidRPr="00556F5A" w:rsidRDefault="00FC37F1" w:rsidP="00556F5A">
      <w:pPr>
        <w:autoSpaceDE w:val="0"/>
        <w:autoSpaceDN w:val="0"/>
        <w:adjustRightInd w:val="0"/>
        <w:spacing w:after="0" w:line="240" w:lineRule="auto"/>
        <w:rPr>
          <w:lang w:val="en-GB"/>
        </w:rPr>
      </w:pPr>
    </w:p>
    <w:p w14:paraId="27245950" w14:textId="2684B88F" w:rsidR="00F91BD4" w:rsidRPr="000B4CAA" w:rsidRDefault="00903FFE" w:rsidP="00617BEA">
      <w:pPr>
        <w:rPr>
          <w:sz w:val="24"/>
          <w:szCs w:val="24"/>
          <w:lang w:val="en-US"/>
        </w:rPr>
      </w:pPr>
      <w:bookmarkStart w:id="2" w:name="_Hlk42238607"/>
      <w:r w:rsidRPr="00903FFE">
        <w:rPr>
          <w:sz w:val="24"/>
          <w:szCs w:val="24"/>
          <w:lang w:val="en-US"/>
        </w:rPr>
        <w:lastRenderedPageBreak/>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r w:rsidR="007F4033">
        <w:rPr>
          <w:sz w:val="24"/>
          <w:szCs w:val="24"/>
          <w:lang w:val="en-US"/>
        </w:rPr>
        <w:t>p</w:t>
      </w:r>
      <w:r w:rsidR="00371369" w:rsidRPr="00371369">
        <w:rPr>
          <w:sz w:val="24"/>
          <w:szCs w:val="24"/>
          <w:lang w:val="en-US"/>
        </w:rPr>
        <w:t>rogramme</w:t>
      </w:r>
      <w:r w:rsidR="007F4033">
        <w:rPr>
          <w:sz w:val="24"/>
          <w:szCs w:val="24"/>
          <w:lang w:val="en-US"/>
        </w:rPr>
        <w:t xml:space="preserve"> (including our </w:t>
      </w:r>
      <w:r w:rsidR="00371369">
        <w:rPr>
          <w:sz w:val="24"/>
          <w:szCs w:val="24"/>
          <w:lang w:val="en-US"/>
        </w:rPr>
        <w:t xml:space="preserve">international </w:t>
      </w:r>
      <w:r w:rsidR="0001254A">
        <w:rPr>
          <w:sz w:val="24"/>
          <w:szCs w:val="24"/>
          <w:lang w:val="en-US"/>
        </w:rPr>
        <w:t xml:space="preserve">ECOGEN </w:t>
      </w:r>
      <w:r w:rsidR="007F4033">
        <w:rPr>
          <w:sz w:val="24"/>
          <w:szCs w:val="24"/>
          <w:lang w:val="en-US"/>
        </w:rPr>
        <w:t>m</w:t>
      </w:r>
      <w:r w:rsidR="00371369">
        <w:rPr>
          <w:sz w:val="24"/>
          <w:szCs w:val="24"/>
          <w:lang w:val="en-US"/>
        </w:rPr>
        <w:t xml:space="preserve">aster </w:t>
      </w:r>
      <w:r w:rsidR="007F4033">
        <w:rPr>
          <w:sz w:val="24"/>
          <w:szCs w:val="24"/>
          <w:lang w:val="en-US"/>
        </w:rPr>
        <w:t>p</w:t>
      </w:r>
      <w:r w:rsidR="00371369">
        <w:rPr>
          <w:sz w:val="24"/>
          <w:szCs w:val="24"/>
          <w:lang w:val="en-US"/>
        </w:rPr>
        <w:t>rogramme</w:t>
      </w:r>
      <w:r w:rsidR="007F4033">
        <w:rPr>
          <w:sz w:val="24"/>
          <w:szCs w:val="24"/>
          <w:lang w:val="en-US"/>
        </w:rPr>
        <w:t>) and d</w:t>
      </w:r>
      <w:r w:rsidR="00371369" w:rsidRPr="00371369">
        <w:rPr>
          <w:sz w:val="24"/>
          <w:szCs w:val="24"/>
          <w:lang w:val="en-US"/>
        </w:rPr>
        <w:t>octoral degree programme</w:t>
      </w:r>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r w:rsidR="0001254A">
        <w:rPr>
          <w:sz w:val="24"/>
          <w:szCs w:val="24"/>
          <w:lang w:val="en-US"/>
        </w:rPr>
        <w:t xml:space="preserve">have </w:t>
      </w:r>
      <w:r w:rsidR="007F4033">
        <w:rPr>
          <w:sz w:val="24"/>
          <w:szCs w:val="24"/>
          <w:lang w:val="en-US"/>
        </w:rPr>
        <w:t xml:space="preserve">their own superiors as well as technical staff of the RU. </w:t>
      </w:r>
      <w:bookmarkEnd w:id="2"/>
      <w:r>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r w:rsidR="00556F5A">
        <w:rPr>
          <w:sz w:val="24"/>
          <w:szCs w:val="24"/>
          <w:lang w:val="en-US"/>
        </w:rPr>
        <w:t>joint professor</w:t>
      </w:r>
      <w:r w:rsidR="00793C8C">
        <w:rPr>
          <w:sz w:val="24"/>
          <w:szCs w:val="24"/>
          <w:lang w:val="en-US"/>
        </w:rPr>
        <w:t>s</w:t>
      </w:r>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xml:space="preserve">). The RU is closely connected to the Biodiversity unit including zoological and botanical museum, botanical gardens and Krunnit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r w:rsidR="00830978">
        <w:rPr>
          <w:sz w:val="24"/>
          <w:szCs w:val="24"/>
          <w:lang w:val="en-US"/>
        </w:rPr>
        <w:t>B</w:t>
      </w:r>
      <w:r w:rsidR="00830978" w:rsidRPr="00830978">
        <w:rPr>
          <w:sz w:val="24"/>
          <w:szCs w:val="24"/>
          <w:lang w:val="en-US"/>
        </w:rPr>
        <w:t xml:space="preserve">iodiversity information </w:t>
      </w:r>
      <w:r w:rsidR="00830978">
        <w:rPr>
          <w:sz w:val="24"/>
          <w:szCs w:val="24"/>
          <w:lang w:val="en-US"/>
        </w:rPr>
        <w:t xml:space="preserve">of the collection are available to the scientists and general public via the national </w:t>
      </w:r>
      <w:hyperlink r:id="rId11" w:history="1">
        <w:r w:rsidR="00830978" w:rsidRPr="00FC37F1">
          <w:rPr>
            <w:rStyle w:val="Hyperlink"/>
            <w:sz w:val="24"/>
            <w:szCs w:val="24"/>
            <w:lang w:val="en-US"/>
          </w:rPr>
          <w:t>laji.fi</w:t>
        </w:r>
      </w:hyperlink>
      <w:r w:rsidR="00830978">
        <w:rPr>
          <w:sz w:val="24"/>
          <w:szCs w:val="24"/>
          <w:lang w:val="en-US"/>
        </w:rPr>
        <w:t xml:space="preserve"> portal.</w:t>
      </w:r>
      <w:r w:rsidR="00830978" w:rsidRPr="00830978">
        <w:rPr>
          <w:sz w:val="24"/>
          <w:szCs w:val="24"/>
          <w:lang w:val="en-US"/>
        </w:rPr>
        <w:t xml:space="preserve"> </w:t>
      </w:r>
      <w:r w:rsidR="00C402E9" w:rsidRPr="00C402E9">
        <w:rPr>
          <w:sz w:val="24"/>
          <w:szCs w:val="24"/>
          <w:lang w:val="en-US"/>
        </w:rPr>
        <w:t>The RU is home to U</w:t>
      </w:r>
      <w:r w:rsidR="00261910">
        <w:rPr>
          <w:sz w:val="24"/>
          <w:szCs w:val="24"/>
          <w:lang w:val="en-US"/>
        </w:rPr>
        <w:t xml:space="preserve">niversity of </w:t>
      </w:r>
      <w:r w:rsidR="00C402E9" w:rsidRPr="00C402E9">
        <w:rPr>
          <w:sz w:val="24"/>
          <w:szCs w:val="24"/>
          <w:lang w:val="en-US"/>
        </w:rPr>
        <w:t>Arctic’s Research Chairship</w:t>
      </w:r>
      <w:r w:rsidR="00C402E9">
        <w:rPr>
          <w:sz w:val="24"/>
          <w:szCs w:val="24"/>
          <w:lang w:val="en-US"/>
        </w:rPr>
        <w:t>.</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79327199" w:rsidR="00314FDF" w:rsidRPr="004A1EBA" w:rsidRDefault="00C24896" w:rsidP="00D44747">
      <w:pPr>
        <w:rPr>
          <w:sz w:val="24"/>
          <w:szCs w:val="24"/>
          <w:lang w:val="en-GB"/>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Finnish Biodiversity Information Facility FinBIF</w:t>
      </w:r>
      <w:r>
        <w:rPr>
          <w:sz w:val="24"/>
          <w:lang w:val="en-US"/>
        </w:rPr>
        <w:t xml:space="preserve">, which is </w:t>
      </w:r>
      <w:r w:rsidRPr="00C24896">
        <w:rPr>
          <w:sz w:val="24"/>
          <w:lang w:val="en-US"/>
        </w:rPr>
        <w:t>accelerat</w:t>
      </w:r>
      <w:r>
        <w:rPr>
          <w:sz w:val="24"/>
          <w:lang w:val="en-US"/>
        </w:rPr>
        <w:t>ing</w:t>
      </w:r>
      <w:r w:rsidRPr="00C24896">
        <w:rPr>
          <w:sz w:val="24"/>
          <w:lang w:val="en-US"/>
        </w:rPr>
        <w:t xml:space="preserve"> the digitisation, mobilisation,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r w:rsidR="008C5C8D">
        <w:rPr>
          <w:sz w:val="24"/>
          <w:lang w:val="en-US"/>
        </w:rPr>
        <w:t xml:space="preserve">FinBIF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(iBOL)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w:t>
      </w:r>
      <w:r w:rsidR="0001254A">
        <w:rPr>
          <w:sz w:val="24"/>
          <w:szCs w:val="24"/>
          <w:lang w:val="en-US"/>
        </w:rPr>
        <w:t>n</w:t>
      </w:r>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scientific profile area of the University of Oulu</w:t>
      </w:r>
      <w:r w:rsidR="002248EA">
        <w:rPr>
          <w:sz w:val="24"/>
          <w:szCs w:val="24"/>
          <w:lang w:val="en-US"/>
        </w:rPr>
        <w:t xml:space="preserve"> is from the RU.</w:t>
      </w:r>
      <w:r w:rsidR="00D44747">
        <w:rPr>
          <w:sz w:val="24"/>
          <w:szCs w:val="24"/>
          <w:lang w:val="en-US"/>
        </w:rPr>
        <w:t xml:space="preserve"> </w:t>
      </w:r>
      <w:r w:rsidR="00D44747" w:rsidRPr="00D44747">
        <w:rPr>
          <w:sz w:val="24"/>
          <w:szCs w:val="24"/>
          <w:lang w:val="en-US"/>
        </w:rPr>
        <w:t>The RU is leading a Pan Arctic study of the Arctic’s water isotope cycle and the geochemical fingerprinting of water vapor transport into, out of and within the Arctic Basin, as part of MOSAiC.</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C05ACD">
        <w:rPr>
          <w:sz w:val="24"/>
          <w:szCs w:val="24"/>
          <w:lang w:val="en-US"/>
        </w:rPr>
        <w:t>RU is</w:t>
      </w:r>
      <w:r w:rsidR="00B940D4">
        <w:rPr>
          <w:sz w:val="24"/>
          <w:szCs w:val="24"/>
          <w:lang w:val="en-US"/>
        </w:rPr>
        <w:t xml:space="preserve"> </w:t>
      </w:r>
      <w:r w:rsidR="00C05ACD" w:rsidRPr="00C05ACD">
        <w:rPr>
          <w:sz w:val="24"/>
          <w:szCs w:val="24"/>
          <w:lang w:val="en-US"/>
        </w:rPr>
        <w:t>being active in developing and participating in multinational joint research initiatives and coordinated experiments (DarkDiv, Nutrient Network) and secure strengthening of international collaborations and high-impact research outputs of global significance</w:t>
      </w:r>
      <w:r w:rsidR="00293997">
        <w:rPr>
          <w:sz w:val="24"/>
          <w:szCs w:val="24"/>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3"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mentioned RUs</w:t>
      </w:r>
      <w:r w:rsidRPr="007A624D">
        <w:rPr>
          <w:sz w:val="24"/>
          <w:szCs w:val="24"/>
          <w:lang w:val="en-GB"/>
        </w:rPr>
        <w:t>.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3"/>
    <w:p w14:paraId="7179AF9C" w14:textId="77777777" w:rsidR="00830978" w:rsidRDefault="00830978" w:rsidP="00F22BA0">
      <w:pPr>
        <w:pStyle w:val="Heading2RAE2020Style"/>
        <w:rPr>
          <w:rStyle w:val="Heading3Char"/>
          <w:rFonts w:asciiTheme="minorHAnsi" w:eastAsiaTheme="minorHAnsi" w:hAnsiTheme="minorHAnsi" w:cstheme="minorBidi"/>
          <w:color w:val="2C3581"/>
          <w:sz w:val="28"/>
          <w:szCs w:val="22"/>
          <w:lang w:val="en-GB"/>
        </w:rPr>
      </w:pPr>
    </w:p>
    <w:p w14:paraId="4644AB89" w14:textId="0A1F65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lastRenderedPageBreak/>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istParagraph"/>
        <w:ind w:left="0"/>
        <w:rPr>
          <w:lang w:val="en-US"/>
        </w:rPr>
      </w:pPr>
      <w:r w:rsidRPr="00DA08E7">
        <w:rPr>
          <w:noProof/>
          <w:lang w:val="en-GB" w:eastAsia="en-GB"/>
        </w:rPr>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List the RU’s other major academic achievements (e.g. Academy of Finland Flagship and Centres of Excellence, and Academy professors, ERC- and other major EU-funded projects, patents, major awards, open access data, reagents, software, intellectual property and datasets, tasks in national and international academic boards).</w:t>
      </w:r>
    </w:p>
    <w:p w14:paraId="6EC1BBEE" w14:textId="0539624E" w:rsidR="00F43757" w:rsidRPr="00F43757" w:rsidRDefault="001B5BF6" w:rsidP="00FE014C">
      <w:pPr>
        <w:rPr>
          <w:lang w:val="en-US"/>
        </w:rPr>
      </w:pPr>
      <w:r>
        <w:rPr>
          <w:lang w:val="en-US"/>
        </w:rPr>
        <w:t>The unit has had one Academy of Finland Center of Excellence (Center of Genetic Analyses) coordination</w:t>
      </w:r>
      <w:r w:rsidR="008658F9">
        <w:rPr>
          <w:lang w:val="en-US"/>
        </w:rPr>
        <w:t>,</w:t>
      </w:r>
      <w:r>
        <w:rPr>
          <w:lang w:val="en-US"/>
        </w:rPr>
        <w:t xml:space="preserve"> even though the members of it has participated to other one</w:t>
      </w:r>
      <w:r w:rsidR="00204C23">
        <w:rPr>
          <w:lang w:val="en-US"/>
        </w:rPr>
        <w:t>s</w:t>
      </w:r>
      <w:r>
        <w:rPr>
          <w:lang w:val="en-US"/>
        </w:rPr>
        <w:t xml:space="preserve"> coordinated by other universities</w:t>
      </w:r>
      <w:r w:rsidR="0001254A">
        <w:rPr>
          <w:lang w:val="en-US"/>
        </w:rPr>
        <w:t xml:space="preserve">. </w:t>
      </w:r>
      <w:r w:rsidR="00297C22">
        <w:rPr>
          <w:lang w:val="en-US"/>
        </w:rPr>
        <w:t xml:space="preserve">The </w:t>
      </w:r>
      <w:r w:rsidR="00167710">
        <w:rPr>
          <w:lang w:val="en-US"/>
        </w:rPr>
        <w:t>staff of the RU</w:t>
      </w:r>
      <w:r w:rsidR="00297C22">
        <w:rPr>
          <w:lang w:val="en-US"/>
        </w:rPr>
        <w:t xml:space="preserve"> have </w:t>
      </w:r>
      <w:r w:rsidR="00167710">
        <w:rPr>
          <w:lang w:val="en-US"/>
        </w:rPr>
        <w:t>many positions of trust in various national and international scientific boards and committees (</w:t>
      </w:r>
      <w:r w:rsidR="00ED705B">
        <w:rPr>
          <w:lang w:val="en-US"/>
        </w:rPr>
        <w:t>e</w:t>
      </w:r>
      <w:r w:rsidR="008214B6">
        <w:rPr>
          <w:lang w:val="en-US"/>
        </w:rPr>
        <w:t>.g. Academy of Finland</w:t>
      </w:r>
      <w:r w:rsidR="00FC37F1">
        <w:rPr>
          <w:lang w:val="en-US"/>
        </w:rPr>
        <w:t xml:space="preserve"> </w:t>
      </w:r>
      <w:r w:rsidR="00655E0F">
        <w:rPr>
          <w:lang w:val="en-US"/>
        </w:rPr>
        <w:t>Research Board</w:t>
      </w:r>
      <w:r w:rsidR="008214B6">
        <w:rPr>
          <w:lang w:val="en-US"/>
        </w:rPr>
        <w:t>,</w:t>
      </w:r>
      <w:r w:rsidR="00D44747" w:rsidRPr="00D44747">
        <w:rPr>
          <w:lang w:val="en-US"/>
        </w:rPr>
        <w:t xml:space="preserve"> NSF Geosciences Advisory Board</w:t>
      </w:r>
      <w:r w:rsidR="00D44747">
        <w:rPr>
          <w:lang w:val="en-US"/>
        </w:rPr>
        <w:t>,</w:t>
      </w:r>
      <w:r w:rsidR="00D44747" w:rsidRPr="00D44747">
        <w:rPr>
          <w:lang w:val="en-US"/>
        </w:rPr>
        <w:t xml:space="preserve"> NSF National Ecological Observat</w:t>
      </w:r>
      <w:r w:rsidR="00FC37F1">
        <w:rPr>
          <w:lang w:val="en-US"/>
        </w:rPr>
        <w:t>o</w:t>
      </w:r>
      <w:r w:rsidR="00D44747">
        <w:rPr>
          <w:lang w:val="en-US"/>
        </w:rPr>
        <w:t>r</w:t>
      </w:r>
      <w:r w:rsidR="00D44747" w:rsidRPr="00D44747">
        <w:rPr>
          <w:lang w:val="en-US"/>
        </w:rPr>
        <w:t>ies Atmo</w:t>
      </w:r>
      <w:r w:rsidR="0001254A">
        <w:rPr>
          <w:lang w:val="en-US"/>
        </w:rPr>
        <w:t>s</w:t>
      </w:r>
      <w:r w:rsidR="00D44747" w:rsidRPr="00D44747">
        <w:rPr>
          <w:lang w:val="en-US"/>
        </w:rPr>
        <w:t>pheric Program Advisory Panel</w:t>
      </w:r>
      <w:r w:rsidR="00D44747">
        <w:rPr>
          <w:lang w:val="en-US"/>
        </w:rPr>
        <w:t xml:space="preserve">, </w:t>
      </w:r>
      <w:r w:rsidR="00B87B18" w:rsidRPr="00B87B18">
        <w:rPr>
          <w:lang w:val="en-US"/>
        </w:rPr>
        <w:t>Advisory board of forest tree breeding and seed production, Publication Forum Panel 6, The Federation of Finnish Learned Societie</w:t>
      </w:r>
      <w:r w:rsidR="00B87B18">
        <w:rPr>
          <w:lang w:val="en-US"/>
        </w:rPr>
        <w:t xml:space="preserve">s, </w:t>
      </w:r>
      <w:r w:rsidR="00B87B18" w:rsidRPr="00B87B18">
        <w:rPr>
          <w:lang w:val="en-US"/>
        </w:rPr>
        <w:t>The Finnish National Digital Library</w:t>
      </w:r>
      <w:r w:rsidR="00ED705B">
        <w:rPr>
          <w:lang w:val="en-US"/>
        </w:rPr>
        <w:t xml:space="preserve"> just to mention some of them</w:t>
      </w:r>
      <w:r w:rsidR="008214B6">
        <w:rPr>
          <w:lang w:val="en-US"/>
        </w:rPr>
        <w:t xml:space="preserve">) and editorial boards of scientific journals (e.g. Genetics, </w:t>
      </w:r>
      <w:r w:rsidR="00915833">
        <w:rPr>
          <w:lang w:val="en-US"/>
        </w:rPr>
        <w:t>J</w:t>
      </w:r>
      <w:r w:rsidR="008214B6">
        <w:rPr>
          <w:lang w:val="en-US"/>
        </w:rPr>
        <w:t xml:space="preserve"> Evolu</w:t>
      </w:r>
      <w:r w:rsidR="00915833">
        <w:rPr>
          <w:lang w:val="en-US"/>
        </w:rPr>
        <w:t>l.</w:t>
      </w:r>
      <w:r w:rsidR="008214B6">
        <w:rPr>
          <w:lang w:val="en-US"/>
        </w:rPr>
        <w:t xml:space="preserve"> Biol</w:t>
      </w:r>
      <w:r w:rsidR="00915833">
        <w:rPr>
          <w:lang w:val="en-US"/>
        </w:rPr>
        <w:t>.</w:t>
      </w:r>
      <w:r w:rsidR="008214B6">
        <w:rPr>
          <w:lang w:val="en-US"/>
        </w:rPr>
        <w:t xml:space="preserve">, </w:t>
      </w:r>
      <w:r w:rsidR="00B87B18">
        <w:rPr>
          <w:lang w:val="en-US"/>
        </w:rPr>
        <w:t>G</w:t>
      </w:r>
      <w:r w:rsidR="008214B6">
        <w:rPr>
          <w:lang w:val="en-US"/>
        </w:rPr>
        <w:t>3</w:t>
      </w:r>
      <w:r w:rsidR="008214B6" w:rsidRPr="00FE014C">
        <w:rPr>
          <w:lang w:val="en-US"/>
        </w:rPr>
        <w:t>,</w:t>
      </w:r>
      <w:r w:rsidR="008214B6" w:rsidRPr="008214B6">
        <w:rPr>
          <w:color w:val="FF0000"/>
          <w:lang w:val="en-US"/>
        </w:rPr>
        <w:t xml:space="preserve"> </w:t>
      </w:r>
      <w:r w:rsidR="003E492A" w:rsidRPr="00FE014C">
        <w:rPr>
          <w:color w:val="000000" w:themeColor="text1"/>
          <w:lang w:val="en-US"/>
        </w:rPr>
        <w:t>Front</w:t>
      </w:r>
      <w:r w:rsidR="00915833">
        <w:rPr>
          <w:color w:val="000000" w:themeColor="text1"/>
          <w:lang w:val="en-US"/>
        </w:rPr>
        <w:t xml:space="preserve">. </w:t>
      </w:r>
      <w:r w:rsidR="003E492A" w:rsidRPr="00FE014C">
        <w:rPr>
          <w:color w:val="000000" w:themeColor="text1"/>
          <w:lang w:val="en-US"/>
        </w:rPr>
        <w:t>Microbiol, Plant and Soil</w:t>
      </w:r>
      <w:r w:rsidR="00B87B18" w:rsidRPr="00FE014C">
        <w:rPr>
          <w:color w:val="000000" w:themeColor="text1"/>
          <w:lang w:val="en-US"/>
        </w:rPr>
        <w:t xml:space="preserve">, </w:t>
      </w:r>
      <w:r w:rsidR="0001254A" w:rsidRPr="00FE014C">
        <w:rPr>
          <w:color w:val="000000" w:themeColor="text1"/>
          <w:lang w:val="en-US"/>
        </w:rPr>
        <w:t>Environ</w:t>
      </w:r>
      <w:r w:rsidR="00915833">
        <w:rPr>
          <w:color w:val="000000" w:themeColor="text1"/>
          <w:lang w:val="en-US"/>
        </w:rPr>
        <w:t>.</w:t>
      </w:r>
      <w:r w:rsidR="0001254A" w:rsidRPr="00FE014C">
        <w:rPr>
          <w:color w:val="000000" w:themeColor="text1"/>
          <w:lang w:val="en-US"/>
        </w:rPr>
        <w:t xml:space="preserve"> Exp</w:t>
      </w:r>
      <w:r w:rsidR="00915833">
        <w:rPr>
          <w:color w:val="000000" w:themeColor="text1"/>
          <w:lang w:val="en-US"/>
        </w:rPr>
        <w:t>.</w:t>
      </w:r>
      <w:r w:rsidR="0001254A" w:rsidRPr="00FE014C">
        <w:rPr>
          <w:color w:val="000000" w:themeColor="text1"/>
          <w:lang w:val="en-US"/>
        </w:rPr>
        <w:t xml:space="preserve"> Botany</w:t>
      </w:r>
      <w:r w:rsidR="00B87B18" w:rsidRPr="00FE014C">
        <w:rPr>
          <w:color w:val="000000" w:themeColor="text1"/>
          <w:lang w:val="en-US"/>
        </w:rPr>
        <w:t>, Evol</w:t>
      </w:r>
      <w:r w:rsidR="00915833">
        <w:rPr>
          <w:color w:val="000000" w:themeColor="text1"/>
          <w:lang w:val="en-US"/>
        </w:rPr>
        <w:t>.</w:t>
      </w:r>
      <w:r w:rsidR="00B87B18" w:rsidRPr="00FE014C">
        <w:rPr>
          <w:color w:val="000000" w:themeColor="text1"/>
          <w:lang w:val="en-US"/>
        </w:rPr>
        <w:t xml:space="preserve"> Appl</w:t>
      </w:r>
      <w:r w:rsidR="00915833">
        <w:rPr>
          <w:color w:val="000000" w:themeColor="text1"/>
          <w:lang w:val="en-US"/>
        </w:rPr>
        <w:t>.</w:t>
      </w:r>
      <w:r w:rsidR="00ED705B">
        <w:rPr>
          <w:color w:val="000000" w:themeColor="text1"/>
          <w:lang w:val="en-US"/>
        </w:rPr>
        <w:t>).</w:t>
      </w:r>
      <w:r w:rsidR="00C402E9" w:rsidRPr="00FE014C">
        <w:rPr>
          <w:color w:val="000000" w:themeColor="text1"/>
          <w:lang w:val="en-US"/>
        </w:rPr>
        <w:t xml:space="preserve"> </w:t>
      </w:r>
      <w:r w:rsidR="00B957AB" w:rsidRPr="00FE014C">
        <w:rPr>
          <w:color w:val="000000" w:themeColor="text1"/>
          <w:lang w:val="en-US"/>
        </w:rPr>
        <w:t xml:space="preserve">RU is a partner in </w:t>
      </w:r>
      <w:r w:rsidR="00A17574" w:rsidRPr="00FE014C">
        <w:rPr>
          <w:color w:val="000000" w:themeColor="text1"/>
          <w:lang w:val="en-US"/>
        </w:rPr>
        <w:t xml:space="preserve">EU </w:t>
      </w:r>
      <w:r w:rsidR="00B957AB" w:rsidRPr="00FE014C">
        <w:rPr>
          <w:color w:val="000000" w:themeColor="text1"/>
          <w:lang w:val="en-US"/>
        </w:rPr>
        <w:t xml:space="preserve">projects </w:t>
      </w:r>
      <w:r w:rsidR="00A17574" w:rsidRPr="00FE014C">
        <w:rPr>
          <w:color w:val="000000" w:themeColor="text1"/>
          <w:lang w:val="en-US"/>
        </w:rPr>
        <w:t>“</w:t>
      </w:r>
      <w:r w:rsidR="00B957AB" w:rsidRPr="00FE014C">
        <w:rPr>
          <w:color w:val="000000" w:themeColor="text1"/>
          <w:lang w:val="en-US"/>
        </w:rPr>
        <w:t>Natural Wax of Arctic Berries as our Treasure</w:t>
      </w:r>
      <w:r w:rsidR="00A17574" w:rsidRPr="00FE014C">
        <w:rPr>
          <w:color w:val="000000" w:themeColor="text1"/>
          <w:lang w:val="en-US"/>
        </w:rPr>
        <w:t xml:space="preserve"> WAX” </w:t>
      </w:r>
      <w:r w:rsidR="00B957AB" w:rsidRPr="00FE014C">
        <w:rPr>
          <w:color w:val="000000" w:themeColor="text1"/>
          <w:lang w:val="en-US"/>
        </w:rPr>
        <w:t>(</w:t>
      </w:r>
      <w:r w:rsidR="00A17574" w:rsidRPr="00FE014C">
        <w:rPr>
          <w:color w:val="000000" w:themeColor="text1"/>
          <w:lang w:val="en-US"/>
        </w:rPr>
        <w:t xml:space="preserve">Interreg Nord </w:t>
      </w:r>
      <w:r w:rsidR="00B957AB" w:rsidRPr="00FE014C">
        <w:rPr>
          <w:color w:val="000000" w:themeColor="text1"/>
          <w:lang w:val="en-US"/>
        </w:rPr>
        <w:t xml:space="preserve">2016 –2019), </w:t>
      </w:r>
      <w:r w:rsidR="00A17574" w:rsidRPr="00FE014C">
        <w:rPr>
          <w:color w:val="000000" w:themeColor="text1"/>
          <w:lang w:val="en-US"/>
        </w:rPr>
        <w:t xml:space="preserve">“Market driven authentic Non-Timber Forest Products from the Baltic region </w:t>
      </w:r>
      <w:r w:rsidR="00B957AB" w:rsidRPr="00FE014C">
        <w:rPr>
          <w:color w:val="000000" w:themeColor="text1"/>
          <w:lang w:val="en-US"/>
        </w:rPr>
        <w:t>Novel</w:t>
      </w:r>
      <w:r w:rsidR="00A17574" w:rsidRPr="00FE014C">
        <w:rPr>
          <w:color w:val="000000" w:themeColor="text1"/>
          <w:lang w:val="en-US"/>
        </w:rPr>
        <w:t xml:space="preserve"> </w:t>
      </w:r>
      <w:r w:rsidR="00B957AB" w:rsidRPr="00FE014C">
        <w:rPr>
          <w:color w:val="000000" w:themeColor="text1"/>
          <w:lang w:val="en-US"/>
        </w:rPr>
        <w:t>Baltic</w:t>
      </w:r>
      <w:r w:rsidR="00A17574" w:rsidRPr="00FE014C">
        <w:rPr>
          <w:color w:val="000000" w:themeColor="text1"/>
          <w:lang w:val="en-US"/>
        </w:rPr>
        <w:t>”</w:t>
      </w:r>
      <w:r w:rsidR="00B957AB" w:rsidRPr="00FE014C">
        <w:rPr>
          <w:color w:val="000000" w:themeColor="text1"/>
          <w:lang w:val="en-US"/>
        </w:rPr>
        <w:t xml:space="preserve"> (</w:t>
      </w:r>
      <w:r w:rsidR="00A17574" w:rsidRPr="00FE014C">
        <w:rPr>
          <w:color w:val="000000" w:themeColor="text1"/>
          <w:lang w:val="en-US"/>
        </w:rPr>
        <w:t xml:space="preserve">Interreg Baltic </w:t>
      </w:r>
      <w:r w:rsidR="00384912" w:rsidRPr="00FE014C">
        <w:rPr>
          <w:color w:val="000000" w:themeColor="text1"/>
          <w:lang w:val="en-US"/>
        </w:rPr>
        <w:t>2014-2020</w:t>
      </w:r>
      <w:r w:rsidR="00B957AB" w:rsidRPr="00FE014C">
        <w:rPr>
          <w:color w:val="000000" w:themeColor="text1"/>
          <w:lang w:val="en-US"/>
        </w:rPr>
        <w:t xml:space="preserve">), </w:t>
      </w:r>
      <w:r w:rsidR="00A17574" w:rsidRPr="00FE014C">
        <w:rPr>
          <w:color w:val="000000" w:themeColor="text1"/>
          <w:lang w:val="en-US"/>
        </w:rPr>
        <w:t>“</w:t>
      </w:r>
      <w:r w:rsidR="00B957AB" w:rsidRPr="00FE014C">
        <w:rPr>
          <w:color w:val="000000" w:themeColor="text1"/>
          <w:lang w:val="en-US"/>
        </w:rPr>
        <w:t>Ex-situ conservation of Finnish native plant species ESCAPE</w:t>
      </w:r>
      <w:r w:rsidR="00A17574" w:rsidRPr="00FE014C">
        <w:rPr>
          <w:color w:val="000000" w:themeColor="text1"/>
          <w:lang w:val="en-US"/>
        </w:rPr>
        <w:t>”</w:t>
      </w:r>
      <w:r w:rsidR="00B957AB" w:rsidRPr="00FE014C">
        <w:rPr>
          <w:color w:val="000000" w:themeColor="text1"/>
          <w:lang w:val="en-US"/>
        </w:rPr>
        <w:t xml:space="preserve"> (EU Life+; 2012-2017), </w:t>
      </w:r>
      <w:r w:rsidR="00A17574" w:rsidRPr="00FE014C">
        <w:rPr>
          <w:color w:val="000000" w:themeColor="text1"/>
          <w:lang w:val="en-US"/>
        </w:rPr>
        <w:t>“</w:t>
      </w:r>
      <w:r w:rsidR="00B957AB" w:rsidRPr="00FE014C">
        <w:rPr>
          <w:color w:val="000000" w:themeColor="text1"/>
          <w:lang w:val="en-US"/>
        </w:rPr>
        <w:t>Providing a climate resilient network of critical sites for the Lesser White-fronted Goose in Europe</w:t>
      </w:r>
      <w:r w:rsidR="00A17574" w:rsidRPr="00FE014C">
        <w:rPr>
          <w:color w:val="000000" w:themeColor="text1"/>
          <w:lang w:val="en-US"/>
        </w:rPr>
        <w:t>”</w:t>
      </w:r>
      <w:r w:rsidR="00B957AB" w:rsidRPr="00FE014C">
        <w:rPr>
          <w:color w:val="000000" w:themeColor="text1"/>
          <w:lang w:val="en-US"/>
        </w:rPr>
        <w:t xml:space="preserve">  LIFE LWfG CLIMATE (EU Life+; 2020-2024). </w:t>
      </w:r>
      <w:r w:rsidR="00B87B18">
        <w:rPr>
          <w:lang w:val="en-US"/>
        </w:rPr>
        <w:t xml:space="preserve">PIs are Task Leaders and partner PIs in various H2020 projects </w:t>
      </w:r>
      <w:r w:rsidR="00915833">
        <w:rPr>
          <w:lang w:val="en-US"/>
        </w:rPr>
        <w:t>as</w:t>
      </w:r>
      <w:r w:rsidR="00B87B18">
        <w:rPr>
          <w:lang w:val="en-US"/>
        </w:rPr>
        <w:t xml:space="preserve"> B4EST, GenTree, FORGENIUS and consortium leaders in national projects (e.g. FOREVER R’Life project</w:t>
      </w:r>
      <w:r w:rsidR="00A11259">
        <w:rPr>
          <w:lang w:val="en-US"/>
        </w:rPr>
        <w:t>)</w:t>
      </w:r>
      <w:r w:rsidR="00B87B18">
        <w:rPr>
          <w:lang w:val="en-US"/>
        </w:rPr>
        <w:t>.</w:t>
      </w:r>
      <w:r w:rsidR="00D44747" w:rsidRPr="008214B6">
        <w:rPr>
          <w:color w:val="FF0000"/>
          <w:lang w:val="en-US"/>
        </w:rPr>
        <w:t xml:space="preserve"> </w:t>
      </w:r>
      <w:r w:rsidR="000424A3" w:rsidRPr="000424A3">
        <w:rPr>
          <w:lang w:val="en-US"/>
        </w:rPr>
        <w:t>RU has been contributing the development of global biodiversity databases (Global Biodiversity Information Facility, European Vegetation Archive) and advancing open access data for research (through collaboration with TRY plant trait database, sPlot)</w:t>
      </w:r>
      <w:r w:rsidR="00F43757" w:rsidRPr="00F43757">
        <w:rPr>
          <w:lang w:val="en-US"/>
        </w:rPr>
        <w:t xml:space="preserve">. </w:t>
      </w:r>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r w:rsidR="00B957AB">
        <w:t xml:space="preserve"> </w:t>
      </w:r>
    </w:p>
    <w:p w14:paraId="55A9ED40" w14:textId="77777777" w:rsidR="00FE014C" w:rsidRDefault="00297C22" w:rsidP="00FE014C">
      <w:pPr>
        <w:pStyle w:val="Heading4RAE2020Style"/>
        <w:numPr>
          <w:ilvl w:val="0"/>
          <w:numId w:val="0"/>
        </w:numPr>
        <w:spacing w:line="276" w:lineRule="auto"/>
        <w:rPr>
          <w:b w:val="0"/>
          <w:bCs/>
        </w:rPr>
      </w:pPr>
      <w:r w:rsidRPr="00297C22">
        <w:rPr>
          <w:b w:val="0"/>
          <w:highlight w:val="green"/>
        </w:rPr>
        <w:t>Describe the main scientific achievements of the RU since 2013, e.g. breakthroughs, paradigm shifts, new theories and new methods</w:t>
      </w:r>
    </w:p>
    <w:p w14:paraId="5096CE57" w14:textId="057CEDEE" w:rsidR="007E3FEC" w:rsidRPr="007E3FEC" w:rsidRDefault="007E31B7" w:rsidP="00915833">
      <w:pPr>
        <w:pStyle w:val="Heading4RAE2020Style"/>
        <w:numPr>
          <w:ilvl w:val="0"/>
          <w:numId w:val="0"/>
        </w:numPr>
        <w:spacing w:line="276" w:lineRule="auto"/>
      </w:pPr>
      <w:r w:rsidRPr="004A1EBA">
        <w:rPr>
          <w:b w:val="0"/>
          <w:bCs/>
        </w:rPr>
        <w:t>RU has a had a leading role in DNA-barcoding</w:t>
      </w:r>
      <w:r>
        <w:rPr>
          <w:b w:val="0"/>
          <w:bCs/>
        </w:rPr>
        <w:t>,</w:t>
      </w:r>
      <w:r w:rsidRPr="004A1EBA">
        <w:rPr>
          <w:b w:val="0"/>
          <w:bCs/>
        </w:rPr>
        <w:t xml:space="preserve"> conservation biology and genetics </w:t>
      </w:r>
      <w:r>
        <w:rPr>
          <w:b w:val="0"/>
          <w:bCs/>
        </w:rPr>
        <w:t>i</w:t>
      </w:r>
      <w:r w:rsidRPr="004A1EBA">
        <w:rPr>
          <w:b w:val="0"/>
          <w:bCs/>
        </w:rPr>
        <w:t>n Finland, and has also been pioneer in bioarcheology, ancient-DNA and domestication studies</w:t>
      </w:r>
      <w:r>
        <w:rPr>
          <w:b w:val="0"/>
          <w:bCs/>
        </w:rPr>
        <w:t>.</w:t>
      </w:r>
      <w:r w:rsidRPr="00655E0F">
        <w:rPr>
          <w:b w:val="0"/>
          <w:bCs/>
        </w:rPr>
        <w:t xml:space="preserve"> </w:t>
      </w:r>
      <w:r w:rsidR="00416C8D" w:rsidRPr="00655E0F">
        <w:rPr>
          <w:b w:val="0"/>
          <w:bCs/>
        </w:rPr>
        <w:t>Our</w:t>
      </w:r>
      <w:r w:rsidR="00416C8D" w:rsidRPr="00FE014C">
        <w:t xml:space="preserve"> </w:t>
      </w:r>
      <w:r w:rsidR="00416C8D" w:rsidRPr="004A1EBA">
        <w:rPr>
          <w:b w:val="0"/>
          <w:bCs/>
        </w:rPr>
        <w:t>research has revealed a completely new endosymbiosis in plant meristems and</w:t>
      </w:r>
      <w:r w:rsidR="00655E0F">
        <w:rPr>
          <w:b w:val="0"/>
          <w:bCs/>
        </w:rPr>
        <w:t xml:space="preserve"> </w:t>
      </w:r>
      <w:r w:rsidR="00416C8D" w:rsidRPr="004A1EBA">
        <w:rPr>
          <w:b w:val="0"/>
          <w:bCs/>
        </w:rPr>
        <w:t>that these intracellular symbionts may directly manipulate host functions through eukaryotic transcription factors in plant meristems</w:t>
      </w:r>
      <w:r w:rsidR="00655E0F">
        <w:rPr>
          <w:b w:val="0"/>
          <w:bCs/>
        </w:rPr>
        <w:t>.</w:t>
      </w:r>
      <w:r w:rsidR="00416C8D" w:rsidRPr="004A1EBA">
        <w:rPr>
          <w:b w:val="0"/>
          <w:bCs/>
        </w:rPr>
        <w:t xml:space="preserve"> We have demonstrated a new defense mechanism in bacteria against oxidative stress based on polyhydroxy</w:t>
      </w:r>
      <w:r w:rsidR="00DC0A4F">
        <w:rPr>
          <w:b w:val="0"/>
          <w:bCs/>
        </w:rPr>
        <w:t>-</w:t>
      </w:r>
      <w:r w:rsidR="00416C8D" w:rsidRPr="004A1EBA">
        <w:rPr>
          <w:b w:val="0"/>
          <w:bCs/>
        </w:rPr>
        <w:t>butyrate</w:t>
      </w:r>
      <w:r w:rsidR="00DC0A4F">
        <w:rPr>
          <w:b w:val="0"/>
          <w:bCs/>
        </w:rPr>
        <w:t>,</w:t>
      </w:r>
      <w:r w:rsidR="00416C8D" w:rsidRPr="004A1EBA">
        <w:rPr>
          <w:b w:val="0"/>
          <w:bCs/>
        </w:rPr>
        <w:t xml:space="preserve"> </w:t>
      </w:r>
      <w:r w:rsidR="00DC0A4F">
        <w:rPr>
          <w:b w:val="0"/>
          <w:bCs/>
        </w:rPr>
        <w:t>and developed</w:t>
      </w:r>
      <w:r w:rsidR="00416C8D" w:rsidRPr="004A1EBA">
        <w:rPr>
          <w:b w:val="0"/>
          <w:bCs/>
        </w:rPr>
        <w:t xml:space="preserve"> identified potent antioxidative compou</w:t>
      </w:r>
      <w:r w:rsidR="003E492A" w:rsidRPr="004A1EBA">
        <w:rPr>
          <w:b w:val="0"/>
          <w:bCs/>
        </w:rPr>
        <w:t>n</w:t>
      </w:r>
      <w:r w:rsidR="00416C8D" w:rsidRPr="004A1EBA">
        <w:rPr>
          <w:b w:val="0"/>
          <w:bCs/>
        </w:rPr>
        <w:t>ds from the endosymbionts that have activity towards hydroxyl radicals and are under development as drugs for eye</w:t>
      </w:r>
      <w:r w:rsidR="00416C8D" w:rsidRPr="00416C8D">
        <w:t xml:space="preserve"> </w:t>
      </w:r>
      <w:r w:rsidR="00416C8D" w:rsidRPr="00454D3D">
        <w:rPr>
          <w:b w:val="0"/>
          <w:bCs/>
        </w:rPr>
        <w:t>diseases</w:t>
      </w:r>
      <w:r w:rsidR="00C402E9" w:rsidRPr="004A1EBA">
        <w:rPr>
          <w:b w:val="0"/>
          <w:bCs/>
        </w:rPr>
        <w:t xml:space="preserve">. </w:t>
      </w:r>
      <w:r w:rsidR="00A11259">
        <w:rPr>
          <w:b w:val="0"/>
          <w:bCs/>
        </w:rPr>
        <w:t>Our researchers have d</w:t>
      </w:r>
      <w:r w:rsidR="00A11259" w:rsidRPr="00A11259">
        <w:rPr>
          <w:b w:val="0"/>
          <w:bCs/>
        </w:rPr>
        <w:t xml:space="preserve">eveloped new genomic resources (transcriptomes for multiple tissues, 50 K SNP genotyping chip) for economically and ecologically extremely important conifer </w:t>
      </w:r>
      <w:r w:rsidR="00A11259" w:rsidRPr="00797BDA">
        <w:rPr>
          <w:b w:val="0"/>
          <w:bCs/>
          <w:i/>
          <w:iCs/>
        </w:rPr>
        <w:t>Pinus sylvestris).</w:t>
      </w:r>
      <w:r w:rsidR="00A11259" w:rsidRPr="00A11259">
        <w:rPr>
          <w:b w:val="0"/>
          <w:bCs/>
        </w:rPr>
        <w:t xml:space="preserve"> For the first time in conifers, </w:t>
      </w:r>
      <w:r w:rsidR="00797BDA">
        <w:rPr>
          <w:b w:val="0"/>
          <w:bCs/>
        </w:rPr>
        <w:t xml:space="preserve">our researchers have </w:t>
      </w:r>
      <w:r w:rsidR="00A11259" w:rsidRPr="00A11259">
        <w:rPr>
          <w:b w:val="0"/>
          <w:bCs/>
        </w:rPr>
        <w:t xml:space="preserve">identified a gigantic (300 Mbp) polymorphic inversion segregating in natural </w:t>
      </w:r>
      <w:r w:rsidR="00A11259" w:rsidRPr="00797BDA">
        <w:rPr>
          <w:b w:val="0"/>
          <w:bCs/>
          <w:i/>
          <w:iCs/>
        </w:rPr>
        <w:t>P. sylvestris</w:t>
      </w:r>
      <w:r w:rsidR="00A11259" w:rsidRPr="00A11259">
        <w:rPr>
          <w:b w:val="0"/>
          <w:bCs/>
        </w:rPr>
        <w:t xml:space="preserve"> populations, with potential implications on adaptive dynamics and effects on breeding of forest trees.</w:t>
      </w:r>
      <w:r w:rsidR="00797BDA">
        <w:rPr>
          <w:b w:val="0"/>
          <w:bCs/>
        </w:rPr>
        <w:t xml:space="preserve"> </w:t>
      </w:r>
      <w:r w:rsidR="00A11259">
        <w:rPr>
          <w:b w:val="0"/>
          <w:bCs/>
        </w:rPr>
        <w:t>Researchers of RU have</w:t>
      </w:r>
      <w:r w:rsidR="00C402E9" w:rsidRPr="004A1EBA">
        <w:rPr>
          <w:b w:val="0"/>
          <w:bCs/>
        </w:rPr>
        <w:t xml:space="preserve"> elaborated theory of insect life history evolution in relation to seasonality by using a multi-trait approach that allows both genetic evolution and phenotypic plasticity, while addressing the effects of environmental stochasticity.</w:t>
      </w:r>
      <w:r w:rsidR="00DC0A4F">
        <w:rPr>
          <w:b w:val="0"/>
          <w:bCs/>
        </w:rPr>
        <w:t xml:space="preserve"> </w:t>
      </w:r>
      <w:r w:rsidR="00A11259">
        <w:rPr>
          <w:b w:val="0"/>
          <w:bCs/>
        </w:rPr>
        <w:t>Our research</w:t>
      </w:r>
      <w:r w:rsidR="00DC0A4F" w:rsidRPr="004A1EBA">
        <w:rPr>
          <w:b w:val="0"/>
          <w:bCs/>
        </w:rPr>
        <w:t xml:space="preserve"> have provided new insights into the poorly known mechanism of inverted meiosis and its potential role in rescuing fitness in holocentric chromosomal hybrids. </w:t>
      </w:r>
      <w:r w:rsidR="00DC0A4F">
        <w:rPr>
          <w:b w:val="0"/>
          <w:bCs/>
        </w:rPr>
        <w:t xml:space="preserve">Our researc has allowed </w:t>
      </w:r>
      <w:r w:rsidR="00DC0A4F" w:rsidRPr="004A1EBA">
        <w:rPr>
          <w:b w:val="0"/>
          <w:bCs/>
        </w:rPr>
        <w:t>better recognition of multiple facets of biodiversity for ecosystem services, and consumer based moderation of global change induced changes in community structure and function</w:t>
      </w:r>
      <w:r w:rsidR="00DC0A4F">
        <w:rPr>
          <w:b w:val="0"/>
          <w:bCs/>
        </w:rPr>
        <w:t>.</w:t>
      </w:r>
      <w:r w:rsidR="00DC0A4F" w:rsidRPr="00F43757">
        <w:t xml:space="preserve"> </w:t>
      </w:r>
      <w:r w:rsidR="00DC0A4F" w:rsidRPr="00F402FA">
        <w:rPr>
          <w:b w:val="0"/>
        </w:rPr>
        <w:t>We have advanced understanding of analogous evolutionary processes at different hierarchical levels (societies and individuals</w:t>
      </w:r>
      <w:r w:rsidR="00DC0A4F">
        <w:rPr>
          <w:b w:val="0"/>
        </w:rPr>
        <w:t xml:space="preserve">), </w:t>
      </w:r>
      <w:r w:rsidR="00DC0A4F" w:rsidRPr="00F402FA">
        <w:rPr>
          <w:b w:val="0"/>
        </w:rPr>
        <w:t>we have demonstrated convergence in the genomics of colony cohesion and division of labour in social insects</w:t>
      </w:r>
      <w:r w:rsidR="00DC0A4F">
        <w:rPr>
          <w:b w:val="0"/>
          <w:bCs/>
        </w:rPr>
        <w:t xml:space="preserve">. </w:t>
      </w:r>
      <w:r w:rsidR="00C402E9" w:rsidRPr="004A1EBA">
        <w:rPr>
          <w:b w:val="0"/>
          <w:bCs/>
        </w:rPr>
        <w:t>RU researchers has shown that the margins of the NW Greenland Ice</w:t>
      </w:r>
      <w:r w:rsidR="001D7CBC" w:rsidRPr="004A1EBA">
        <w:rPr>
          <w:b w:val="0"/>
          <w:bCs/>
        </w:rPr>
        <w:t xml:space="preserve"> </w:t>
      </w:r>
      <w:r w:rsidR="00C402E9" w:rsidRPr="004A1EBA">
        <w:rPr>
          <w:b w:val="0"/>
          <w:bCs/>
        </w:rPr>
        <w:t xml:space="preserve">sheet are thinning at </w:t>
      </w:r>
      <w:r w:rsidR="00DC0A4F" w:rsidRPr="004A1EBA">
        <w:rPr>
          <w:b w:val="0"/>
          <w:bCs/>
        </w:rPr>
        <w:t>unprecedented</w:t>
      </w:r>
      <w:r w:rsidR="00C402E9" w:rsidRPr="004A1EBA">
        <w:rPr>
          <w:b w:val="0"/>
          <w:bCs/>
        </w:rPr>
        <w:t xml:space="preserve"> rates and that the isotope </w:t>
      </w:r>
      <w:r w:rsidR="00DC0A4F" w:rsidRPr="004A1EBA">
        <w:rPr>
          <w:b w:val="0"/>
          <w:bCs/>
        </w:rPr>
        <w:t>stratify</w:t>
      </w:r>
      <w:r w:rsidR="00C402E9" w:rsidRPr="004A1EBA">
        <w:rPr>
          <w:b w:val="0"/>
          <w:bCs/>
        </w:rPr>
        <w:t xml:space="preserve"> of the ice, reflects climate changes over the past 50,000 years, and also that across the entire Arctic and Boreal region, winter C emissions are the cornerstone of annual C budgets and will increase with no change in greenhouse gas emissions .</w:t>
      </w:r>
      <w:r w:rsidR="009B1C34" w:rsidRPr="004A1EBA">
        <w:rPr>
          <w:b w:val="0"/>
          <w:bCs/>
        </w:rPr>
        <w:t xml:space="preserve"> For the first time, our research showed that changes in grazing pressure can dictate the consequences of climate warming on carbon balance of tundra ecosystems We also sho</w:t>
      </w:r>
      <w:r w:rsidR="0001254A">
        <w:rPr>
          <w:b w:val="0"/>
          <w:bCs/>
        </w:rPr>
        <w:t>w</w:t>
      </w:r>
      <w:r w:rsidR="009B1C34" w:rsidRPr="004A1EBA">
        <w:rPr>
          <w:b w:val="0"/>
          <w:bCs/>
        </w:rPr>
        <w:t>ed that grazing can alter the mechanisms behind climate warming induced tundra soil carbon loss. We are now extending the study of these grazer-climate change interactions on boreal forest and peatland ecosystems</w:t>
      </w:r>
      <w:r w:rsidR="007942FA" w:rsidRPr="004A1EBA">
        <w:rPr>
          <w:b w:val="0"/>
          <w:bCs/>
        </w:rPr>
        <w:t xml:space="preserve">. </w:t>
      </w:r>
      <w:r w:rsidR="00703AA5">
        <w:rPr>
          <w:b w:val="0"/>
          <w:bCs/>
        </w:rPr>
        <w:t xml:space="preserve">In subarctic and boreal forests </w:t>
      </w:r>
      <w:r w:rsidR="00677FD3">
        <w:rPr>
          <w:b w:val="0"/>
          <w:bCs/>
        </w:rPr>
        <w:t xml:space="preserve">our research was among the first to </w:t>
      </w:r>
      <w:r w:rsidR="00703AA5">
        <w:rPr>
          <w:b w:val="0"/>
          <w:bCs/>
        </w:rPr>
        <w:t xml:space="preserve">show </w:t>
      </w:r>
      <w:r w:rsidR="00677FD3">
        <w:rPr>
          <w:b w:val="0"/>
          <w:bCs/>
        </w:rPr>
        <w:t xml:space="preserve">aboveground </w:t>
      </w:r>
      <w:r w:rsidR="00703AA5">
        <w:rPr>
          <w:b w:val="0"/>
          <w:bCs/>
        </w:rPr>
        <w:t xml:space="preserve">insect herbivory to </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222CC841" w14:textId="4AC03ABF" w:rsidR="00187AA3" w:rsidRPr="00B07CD8" w:rsidRDefault="00416C8D" w:rsidP="00FE014C">
      <w:pPr>
        <w:rPr>
          <w:lang w:val="en-US"/>
        </w:rPr>
      </w:pPr>
      <w:r w:rsidRPr="00416C8D">
        <w:rPr>
          <w:lang w:val="en-US"/>
        </w:rPr>
        <w:t xml:space="preserve">We are using several online platforms such as ResearchGate, LinkedIn, Facebook, </w:t>
      </w:r>
      <w:r>
        <w:rPr>
          <w:lang w:val="en-US"/>
        </w:rPr>
        <w:t xml:space="preserve">Youtube </w:t>
      </w:r>
      <w:r w:rsidRPr="00416C8D">
        <w:rPr>
          <w:lang w:val="en-US"/>
        </w:rPr>
        <w:t xml:space="preserve">and Twitter to advertise our research. </w:t>
      </w:r>
      <w:r w:rsidR="00677FD3">
        <w:rPr>
          <w:lang w:val="en-US"/>
        </w:rPr>
        <w:t xml:space="preserve">Local media is also regularly reporting on attracting biology topics. </w:t>
      </w:r>
      <w:r w:rsidRPr="00416C8D">
        <w:rPr>
          <w:lang w:val="en-US"/>
        </w:rPr>
        <w:t>We are also participating in University of Oulu media events (e.g. Tellus arena, Rapid Research Radicals, Research nights, Technology forums)</w:t>
      </w:r>
      <w:r w:rsidR="004E7B03">
        <w:rPr>
          <w:lang w:val="en-US"/>
        </w:rPr>
        <w:t>. As an example</w:t>
      </w:r>
      <w:r w:rsidR="00250A4B">
        <w:rPr>
          <w:lang w:val="en-US"/>
        </w:rPr>
        <w:t xml:space="preserve"> of the</w:t>
      </w:r>
      <w:r w:rsidR="004E7B03">
        <w:rPr>
          <w:lang w:val="en-US"/>
        </w:rPr>
        <w:t xml:space="preserve"> popularization projects</w:t>
      </w:r>
      <w:r w:rsidR="00250A4B">
        <w:rPr>
          <w:lang w:val="en-US"/>
        </w:rPr>
        <w:t xml:space="preserve"> </w:t>
      </w:r>
      <w:r w:rsidR="004E7B03">
        <w:rPr>
          <w:lang w:val="en-US"/>
        </w:rPr>
        <w:t xml:space="preserve">has been </w:t>
      </w:r>
      <w:r w:rsidR="00DD23A3">
        <w:rPr>
          <w:lang w:val="en-US"/>
        </w:rPr>
        <w:t>“</w:t>
      </w:r>
      <w:r w:rsidR="004E7B03">
        <w:rPr>
          <w:lang w:val="en-US"/>
        </w:rPr>
        <w:t>Ötökkäakatemia</w:t>
      </w:r>
      <w:r w:rsidR="00DD23A3">
        <w:rPr>
          <w:lang w:val="en-US"/>
        </w:rPr>
        <w:t>”</w:t>
      </w:r>
      <w:r w:rsidR="004E7B03">
        <w:rPr>
          <w:lang w:val="en-US"/>
        </w:rPr>
        <w:t xml:space="preserve"> (Bug Academy</w:t>
      </w:r>
      <w:r w:rsidR="005A3959">
        <w:rPr>
          <w:lang w:val="en-US"/>
        </w:rPr>
        <w:t>; 2018-2020, funded by Tieteen tiedotus</w:t>
      </w:r>
      <w:r w:rsidR="004344EA">
        <w:rPr>
          <w:lang w:val="en-US"/>
        </w:rPr>
        <w:t>)</w:t>
      </w:r>
      <w:r w:rsidR="00250A4B">
        <w:rPr>
          <w:lang w:val="en-US"/>
        </w:rPr>
        <w:t xml:space="preserve"> exposing the insect research in the RU.</w:t>
      </w:r>
      <w:r w:rsidR="00FD6561">
        <w:rPr>
          <w:lang w:val="en-US"/>
        </w:rPr>
        <w:t xml:space="preserve"> </w:t>
      </w:r>
      <w:r w:rsidR="00FF4CB8">
        <w:rPr>
          <w:lang w:val="en-US"/>
        </w:rPr>
        <w:t xml:space="preserve">The researchers </w:t>
      </w:r>
      <w:r w:rsidR="004E7B03">
        <w:rPr>
          <w:lang w:val="en-US"/>
        </w:rPr>
        <w:t xml:space="preserve">of the RU </w:t>
      </w:r>
      <w:r w:rsidR="00FF4CB8">
        <w:rPr>
          <w:lang w:val="en-US"/>
        </w:rPr>
        <w:t xml:space="preserve">have </w:t>
      </w:r>
      <w:r w:rsidR="004E7B03">
        <w:rPr>
          <w:lang w:val="en-US"/>
        </w:rPr>
        <w:t>bee</w:t>
      </w:r>
      <w:r w:rsidR="00DD23A3">
        <w:rPr>
          <w:lang w:val="en-US"/>
        </w:rPr>
        <w:t>n</w:t>
      </w:r>
      <w:r w:rsidR="004E7B03">
        <w:rPr>
          <w:lang w:val="en-US"/>
        </w:rPr>
        <w:t xml:space="preserve"> very active to utilize citizen science in their research especially in sample collectio</w:t>
      </w:r>
      <w:r w:rsidR="00C21C2E">
        <w:rPr>
          <w:lang w:val="en-US"/>
        </w:rPr>
        <w:t>n</w:t>
      </w:r>
      <w:r w:rsidR="00203915">
        <w:rPr>
          <w:lang w:val="en-US"/>
        </w:rPr>
        <w:t xml:space="preserve">. We are also actively encouraging </w:t>
      </w:r>
      <w:r w:rsidR="001E28BC">
        <w:rPr>
          <w:lang w:val="en-US"/>
        </w:rPr>
        <w:t xml:space="preserve">and educating </w:t>
      </w:r>
      <w:r w:rsidR="00203915">
        <w:rPr>
          <w:lang w:val="en-US"/>
        </w:rPr>
        <w:t xml:space="preserve">citizens to </w:t>
      </w:r>
      <w:r w:rsidR="001E28BC">
        <w:rPr>
          <w:lang w:val="en-US"/>
        </w:rPr>
        <w:t xml:space="preserve">identify and </w:t>
      </w:r>
      <w:r w:rsidR="00203915">
        <w:rPr>
          <w:lang w:val="en-US"/>
        </w:rPr>
        <w:t>report species ob</w:t>
      </w:r>
      <w:r w:rsidR="00677FD3">
        <w:rPr>
          <w:lang w:val="en-US"/>
        </w:rPr>
        <w:t>servations</w:t>
      </w:r>
      <w:r w:rsidR="00203915">
        <w:rPr>
          <w:lang w:val="en-US"/>
        </w:rPr>
        <w:t xml:space="preserve"> in open databases</w:t>
      </w:r>
      <w:r w:rsidR="00677FD3">
        <w:rPr>
          <w:lang w:val="en-US"/>
        </w:rPr>
        <w:t xml:space="preserve">, </w:t>
      </w:r>
      <w:r w:rsidR="00203915">
        <w:rPr>
          <w:lang w:val="en-US"/>
        </w:rPr>
        <w:t>laji.fi, Tiira and</w:t>
      </w:r>
      <w:r w:rsidR="00677FD3">
        <w:rPr>
          <w:lang w:val="en-US"/>
        </w:rPr>
        <w:t xml:space="preserve"> Sieni-Atlas</w:t>
      </w:r>
      <w:r w:rsidR="004E7B03">
        <w:rPr>
          <w:lang w:val="en-US"/>
        </w:rPr>
        <w:t xml:space="preserve">. The researchers have </w:t>
      </w:r>
      <w:r w:rsidR="00FF4CB8">
        <w:rPr>
          <w:lang w:val="en-US"/>
        </w:rPr>
        <w:t>participated writing some of the management plans of several endangered species (e.g. wolf, wolverine,</w:t>
      </w:r>
      <w:r w:rsidR="00203915">
        <w:rPr>
          <w:lang w:val="en-US"/>
        </w:rPr>
        <w:t xml:space="preserve"> </w:t>
      </w:r>
      <w:r w:rsidR="001E28BC">
        <w:rPr>
          <w:lang w:val="en-US"/>
        </w:rPr>
        <w:t>a</w:t>
      </w:r>
      <w:r w:rsidR="00203915">
        <w:rPr>
          <w:lang w:val="en-US"/>
        </w:rPr>
        <w:t xml:space="preserve">rctic salt grass, </w:t>
      </w:r>
      <w:r w:rsidR="001E28BC">
        <w:rPr>
          <w:lang w:val="en-US"/>
        </w:rPr>
        <w:t>pendant grass</w:t>
      </w:r>
      <w:r w:rsidR="00FF4CB8">
        <w:rPr>
          <w:lang w:val="en-US"/>
        </w:rPr>
        <w:t>), and their research has also affected vulnerability status (e.g. brown bear</w:t>
      </w:r>
      <w:r w:rsidR="005A3959">
        <w:rPr>
          <w:lang w:val="en-US"/>
        </w:rPr>
        <w:t>,</w:t>
      </w:r>
      <w:r w:rsidR="00FF4CB8">
        <w:rPr>
          <w:lang w:val="en-US"/>
        </w:rPr>
        <w:t xml:space="preserve">) in the Red Book </w:t>
      </w:r>
      <w:r w:rsidR="008658F9">
        <w:rPr>
          <w:lang w:val="en-US"/>
        </w:rPr>
        <w:t>of</w:t>
      </w:r>
      <w:r w:rsidR="00FF4CB8">
        <w:rPr>
          <w:lang w:val="en-US"/>
        </w:rPr>
        <w:t xml:space="preserve"> Finland</w:t>
      </w:r>
      <w:r w:rsidR="005A3959">
        <w:rPr>
          <w:lang w:val="en-US"/>
        </w:rPr>
        <w:t xml:space="preserve"> and hunting practices (bean goose) of some wildlife species</w:t>
      </w:r>
      <w:r w:rsidR="00250A4B">
        <w:rPr>
          <w:lang w:val="en-US"/>
        </w:rPr>
        <w:t xml:space="preserve">. </w:t>
      </w:r>
      <w:r w:rsidR="00C21C2E">
        <w:rPr>
          <w:lang w:val="en-US"/>
        </w:rPr>
        <w:t>The a</w:t>
      </w:r>
      <w:r w:rsidR="00F43757" w:rsidRPr="00F43757">
        <w:rPr>
          <w:lang w:val="en-US"/>
        </w:rPr>
        <w:t xml:space="preserve">pplication of research results in the assessment of national and international biodiversity trends and threats (conservation legislation, red listing of species and habitat types). </w:t>
      </w:r>
      <w:r w:rsidR="001E28BC">
        <w:rPr>
          <w:lang w:val="en-US"/>
        </w:rPr>
        <w:t xml:space="preserve">At the regional and local level we have participated in </w:t>
      </w:r>
      <w:r w:rsidR="00285219">
        <w:rPr>
          <w:lang w:val="en-US"/>
        </w:rPr>
        <w:t xml:space="preserve">modifying </w:t>
      </w:r>
      <w:r w:rsidR="001E28BC">
        <w:rPr>
          <w:lang w:val="en-US"/>
        </w:rPr>
        <w:t>land use and nature conservation policies of Ostrobothnia and the City of Oulu, the latter</w:t>
      </w:r>
      <w:r w:rsidR="00285219">
        <w:rPr>
          <w:lang w:val="en-US"/>
        </w:rPr>
        <w:t xml:space="preserve"> activity</w:t>
      </w:r>
      <w:r w:rsidR="001E28BC">
        <w:rPr>
          <w:lang w:val="en-US"/>
        </w:rPr>
        <w:t xml:space="preserve"> leading </w:t>
      </w:r>
      <w:r w:rsidR="00285219">
        <w:rPr>
          <w:lang w:val="en-US"/>
        </w:rPr>
        <w:t xml:space="preserve">recently </w:t>
      </w:r>
      <w:r w:rsidR="001E28BC">
        <w:rPr>
          <w:lang w:val="en-US"/>
        </w:rPr>
        <w:t xml:space="preserve">to </w:t>
      </w:r>
      <w:r w:rsidR="00285219">
        <w:rPr>
          <w:lang w:val="en-US"/>
        </w:rPr>
        <w:t>the establishment of a city-owned forest nature reserve of 1127 ha.</w:t>
      </w:r>
      <w:r w:rsidR="003455DD">
        <w:rPr>
          <w:lang w:val="en-US"/>
        </w:rPr>
        <w:t xml:space="preserve"> </w:t>
      </w:r>
      <w:r w:rsidR="009B1C34">
        <w:rPr>
          <w:lang w:val="en-US"/>
        </w:rPr>
        <w:t>RU has provided help to police and t</w:t>
      </w:r>
      <w:r w:rsidR="009B1C34" w:rsidRPr="009B1C34">
        <w:rPr>
          <w:lang w:val="en-US"/>
        </w:rPr>
        <w:t>he Finnish Border Guard</w:t>
      </w:r>
      <w:r w:rsidR="009B1C34">
        <w:rPr>
          <w:lang w:val="en-US"/>
        </w:rPr>
        <w:t xml:space="preserve"> in </w:t>
      </w:r>
      <w:r w:rsidR="003455DD">
        <w:rPr>
          <w:lang w:val="en-US"/>
        </w:rPr>
        <w:t xml:space="preserve">identification of species or individuals in </w:t>
      </w:r>
      <w:r w:rsidR="009B1C34">
        <w:rPr>
          <w:lang w:val="en-US"/>
        </w:rPr>
        <w:t>several poaching cases using DNA-based methods.</w:t>
      </w:r>
      <w:r w:rsidR="00203915">
        <w:rPr>
          <w:lang w:val="en-US"/>
        </w:rPr>
        <w:t xml:space="preserve"> </w:t>
      </w:r>
      <w:r w:rsidR="002C5636">
        <w:rPr>
          <w:lang w:val="en-US"/>
        </w:rPr>
        <w:t>Besides our strong</w:t>
      </w:r>
      <w:r w:rsidR="0093536B" w:rsidRPr="0093536B">
        <w:rPr>
          <w:lang w:val="en-US"/>
        </w:rPr>
        <w:t xml:space="preserve"> expectations that meristem endosymbionts will prove significant new biotechnological tools for agriculture</w:t>
      </w:r>
      <w:r w:rsidR="002C5636">
        <w:rPr>
          <w:lang w:val="en-US"/>
        </w:rPr>
        <w:t>, w</w:t>
      </w:r>
      <w:r w:rsidR="0093536B" w:rsidRPr="0093536B">
        <w:rPr>
          <w:lang w:val="en-US"/>
        </w:rPr>
        <w:t xml:space="preserve">e have applied data obtained from plant-microbe interactions to other fields of science, such as medicine. </w:t>
      </w:r>
      <w:r w:rsidR="003E492A">
        <w:rPr>
          <w:lang w:val="en-US"/>
        </w:rPr>
        <w:t>W</w:t>
      </w:r>
      <w:r w:rsidR="0093536B" w:rsidRPr="0093536B">
        <w:rPr>
          <w:lang w:val="en-US"/>
        </w:rPr>
        <w:t xml:space="preserve">e have identified antimicrobial peptides </w:t>
      </w:r>
      <w:r w:rsidR="00FE40E3">
        <w:rPr>
          <w:lang w:val="en-US"/>
        </w:rPr>
        <w:t xml:space="preserve">and </w:t>
      </w:r>
      <w:r w:rsidR="0093536B" w:rsidRPr="0093536B">
        <w:rPr>
          <w:lang w:val="en-US"/>
        </w:rPr>
        <w:t>antioxidants</w:t>
      </w:r>
      <w:r w:rsidR="00FE40E3">
        <w:rPr>
          <w:lang w:val="en-US"/>
        </w:rPr>
        <w:t xml:space="preserve">. </w:t>
      </w:r>
      <w:r w:rsidR="00187AA3">
        <w:rPr>
          <w:lang w:val="en-US"/>
        </w:rPr>
        <w:t>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w:t>
      </w:r>
    </w:p>
    <w:p w14:paraId="2DFCFC92" w14:textId="2B0B2E38" w:rsidR="00FF4CB8" w:rsidRPr="00B07CD8" w:rsidRDefault="00FF4CB8" w:rsidP="002C5636">
      <w:pPr>
        <w:spacing w:after="0" w:line="276" w:lineRule="auto"/>
        <w:rPr>
          <w:sz w:val="24"/>
          <w:lang w:val="en-US"/>
        </w:rPr>
      </w:pPr>
    </w:p>
    <w:p w14:paraId="0BB8AC8B" w14:textId="77777777" w:rsidR="003E492A" w:rsidRDefault="003E492A" w:rsidP="00E80AB9">
      <w:pPr>
        <w:pStyle w:val="Heading1RAE2020Style"/>
        <w:shd w:val="clear" w:color="auto" w:fill="FFF2CC" w:themeFill="accent4" w:themeFillTint="33"/>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5B3AA2" w:rsidR="00B2451B" w:rsidRDefault="00CC0590" w:rsidP="00CC0590">
      <w:pPr>
        <w:spacing w:line="276" w:lineRule="auto"/>
        <w:rPr>
          <w:sz w:val="24"/>
          <w:lang w:val="en-US"/>
        </w:rPr>
      </w:pPr>
      <w:r>
        <w:rPr>
          <w:sz w:val="24"/>
          <w:lang w:val="en-US"/>
        </w:rPr>
        <w:t xml:space="preserve">The RU aims to </w:t>
      </w:r>
      <w:r w:rsidR="0005101B">
        <w:rPr>
          <w:sz w:val="24"/>
          <w:lang w:val="en-US"/>
        </w:rPr>
        <w:t>top ranking</w:t>
      </w:r>
      <w:r>
        <w:rPr>
          <w:sz w:val="24"/>
          <w:lang w:val="en-US"/>
        </w:rPr>
        <w:t xml:space="preserve">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 in 2017 to 67%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Comment on the RU’s research output based on bibliometric data with regard to productivity, citations, and publication channels. Noticeable changes over time? Potential for improvement?</w:t>
      </w:r>
    </w:p>
    <w:p w14:paraId="77D8BCF1" w14:textId="39010E4E"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(111 in W</w:t>
      </w:r>
      <w:r w:rsidR="00102907">
        <w:rPr>
          <w:sz w:val="24"/>
          <w:lang w:val="en-GB"/>
        </w:rPr>
        <w:t>o</w:t>
      </w:r>
      <w:r w:rsidR="00477809">
        <w:rPr>
          <w:sz w:val="24"/>
          <w:lang w:val="en-GB"/>
        </w:rPr>
        <w:t xml:space="preserve">S)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(91 in W</w:t>
      </w:r>
      <w:r w:rsidR="00102907">
        <w:rPr>
          <w:sz w:val="24"/>
          <w:lang w:val="en-GB"/>
        </w:rPr>
        <w:t>o</w:t>
      </w:r>
      <w:r w:rsidR="00477809">
        <w:rPr>
          <w:sz w:val="24"/>
          <w:lang w:val="en-GB"/>
        </w:rPr>
        <w:t xml:space="preserve">S)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 xml:space="preserve">hree of our professors retired in the latter part of the evaluation period (2015-2017). There </w:t>
      </w:r>
      <w:r w:rsidR="00AF0705">
        <w:rPr>
          <w:sz w:val="24"/>
          <w:lang w:val="en-GB"/>
        </w:rPr>
        <w:t>has been also</w:t>
      </w:r>
      <w:r w:rsidR="00E466AC">
        <w:rPr>
          <w:sz w:val="24"/>
          <w:lang w:val="en-GB"/>
        </w:rPr>
        <w:t xml:space="preserv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r w:rsidR="00306148">
        <w:rPr>
          <w:sz w:val="24"/>
          <w:lang w:val="en-GB"/>
        </w:rPr>
        <w:t>journals</w:t>
      </w:r>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[fract]</w:t>
      </w:r>
      <w:r w:rsidR="00BD553B">
        <w:rPr>
          <w:sz w:val="24"/>
          <w:lang w:val="en-GB"/>
        </w:rPr>
        <w:t>) of the RU has been 1.16, which is clearly higher than w</w:t>
      </w:r>
      <w:r w:rsidR="00306148">
        <w:rPr>
          <w:sz w:val="24"/>
          <w:lang w:val="en-GB"/>
        </w:rPr>
        <w:t>or</w:t>
      </w:r>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PP [top10%, fract]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(MN</w:t>
      </w:r>
      <w:r w:rsidR="000A5FE5">
        <w:rPr>
          <w:sz w:val="24"/>
          <w:lang w:val="en-GB"/>
        </w:rPr>
        <w:t>j</w:t>
      </w:r>
      <w:r w:rsidR="000A5FE5" w:rsidRPr="000A5FE5">
        <w:rPr>
          <w:sz w:val="24"/>
          <w:lang w:val="en-GB"/>
        </w:rPr>
        <w:t>S [fract])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Describe the RU’s current strategy for obtaining external research funding and the current overall funding situation. What are the RU’s plans to secure a sufficient level of external funding in the future</w:t>
      </w:r>
    </w:p>
    <w:p w14:paraId="0DA788A9" w14:textId="13B631E3"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A30DFA">
        <w:rPr>
          <w:sz w:val="24"/>
          <w:lang w:val="en-US"/>
        </w:rPr>
        <w:t xml:space="preserve">thus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r>
        <w:rPr>
          <w:sz w:val="24"/>
          <w:lang w:val="en-US"/>
        </w:rPr>
        <w:t>RU</w:t>
      </w:r>
      <w:r w:rsidR="00414C5A">
        <w:rPr>
          <w:sz w:val="24"/>
          <w:lang w:val="en-US"/>
        </w:rPr>
        <w:t xml:space="preserve">t;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w:t>
      </w:r>
      <w:r w:rsidR="00A30DFA">
        <w:rPr>
          <w:sz w:val="24"/>
          <w:lang w:val="en-US"/>
        </w:rPr>
        <w:t xml:space="preserve">total </w:t>
      </w:r>
      <w:r w:rsidR="00E739D9" w:rsidRPr="00E739D9">
        <w:rPr>
          <w:sz w:val="24"/>
          <w:lang w:val="en-US"/>
        </w:rPr>
        <w:t xml:space="preserve">funding from </w:t>
      </w:r>
      <w:r w:rsidR="00414C5A">
        <w:rPr>
          <w:sz w:val="24"/>
          <w:lang w:val="en-US"/>
        </w:rPr>
        <w:t>national sources</w:t>
      </w:r>
      <w:r w:rsidR="0083014C">
        <w:rPr>
          <w:sz w:val="24"/>
          <w:lang w:val="en-US"/>
        </w:rPr>
        <w:t>,</w:t>
      </w:r>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 xml:space="preserve">of </w:t>
      </w:r>
      <w:r w:rsidR="00A30DFA">
        <w:rPr>
          <w:sz w:val="24"/>
          <w:lang w:val="en-US"/>
        </w:rPr>
        <w:t xml:space="preserve">external </w:t>
      </w:r>
      <w:r w:rsidR="00E739D9" w:rsidRPr="00E739D9">
        <w:rPr>
          <w:sz w:val="24"/>
          <w:lang w:val="en-US"/>
        </w:rPr>
        <w:t>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r w:rsidR="0083014C">
        <w:rPr>
          <w:sz w:val="24"/>
          <w:lang w:val="en-US"/>
        </w:rPr>
        <w:t xml:space="preserve"> for</w:t>
      </w:r>
      <w:r w:rsidR="00B6030D">
        <w:rPr>
          <w:sz w:val="24"/>
          <w:lang w:val="en-US"/>
        </w:rPr>
        <w:t xml:space="preserve"> EU </w:t>
      </w:r>
      <w:r w:rsidR="0083014C">
        <w:rPr>
          <w:sz w:val="24"/>
          <w:lang w:val="en-US"/>
        </w:rPr>
        <w:t xml:space="preserve">H2020 </w:t>
      </w:r>
      <w:r w:rsidR="00B6030D">
        <w:rPr>
          <w:sz w:val="24"/>
          <w:lang w:val="en-US"/>
        </w:rPr>
        <w:t>funding. T</w:t>
      </w:r>
      <w:r w:rsidR="00B6030D" w:rsidRPr="00E739D9">
        <w:rPr>
          <w:sz w:val="24"/>
          <w:lang w:val="en-US"/>
        </w:rPr>
        <w:t>he reason for this is not clear</w:t>
      </w:r>
      <w:r w:rsidR="00B6030D">
        <w:rPr>
          <w:sz w:val="24"/>
          <w:lang w:val="en-US"/>
        </w:rPr>
        <w:t>;</w:t>
      </w:r>
      <w:r w:rsidR="00B6030D" w:rsidRPr="00E739D9">
        <w:rPr>
          <w:sz w:val="24"/>
          <w:lang w:val="en-US"/>
        </w:rPr>
        <w:t xml:space="preserve"> </w:t>
      </w:r>
      <w:r w:rsidR="001D7CBC">
        <w:rPr>
          <w:sz w:val="24"/>
          <w:lang w:val="en-US"/>
        </w:rPr>
        <w:t>some suggested reasons are that</w:t>
      </w:r>
      <w:r w:rsidR="00B6030D" w:rsidRPr="00E739D9">
        <w:rPr>
          <w:sz w:val="24"/>
          <w:lang w:val="en-US"/>
        </w:rPr>
        <w:t xml:space="preserve"> the staff does not quite see how their research matches </w:t>
      </w:r>
      <w:r w:rsidR="0083014C">
        <w:rPr>
          <w:sz w:val="24"/>
          <w:lang w:val="en-US"/>
        </w:rPr>
        <w:t xml:space="preserve">to </w:t>
      </w:r>
      <w:r w:rsidR="00B6030D" w:rsidRPr="00E739D9">
        <w:rPr>
          <w:sz w:val="24"/>
          <w:lang w:val="en-US"/>
        </w:rPr>
        <w:t>EU calls</w:t>
      </w:r>
      <w:r w:rsidR="009B1C34">
        <w:rPr>
          <w:sz w:val="24"/>
          <w:lang w:val="en-US"/>
        </w:rPr>
        <w:t xml:space="preserve"> and also that </w:t>
      </w:r>
      <w:r w:rsidR="001D7CBC">
        <w:rPr>
          <w:sz w:val="24"/>
          <w:lang w:val="en-US"/>
        </w:rPr>
        <w:t>they</w:t>
      </w:r>
      <w:r w:rsidR="009B1C34">
        <w:rPr>
          <w:sz w:val="24"/>
          <w:lang w:val="en-US"/>
        </w:rPr>
        <w:t xml:space="preserve"> have a</w:t>
      </w:r>
      <w:r w:rsidR="001D7CBC">
        <w:rPr>
          <w:sz w:val="24"/>
          <w:lang w:val="en-US"/>
        </w:rPr>
        <w:t xml:space="preserve">n impression </w:t>
      </w:r>
      <w:r w:rsidR="009B1C34">
        <w:rPr>
          <w:sz w:val="24"/>
          <w:lang w:val="en-US"/>
        </w:rPr>
        <w:t xml:space="preserve">that </w:t>
      </w:r>
      <w:r w:rsidR="009B1C34" w:rsidRPr="009B1C34">
        <w:rPr>
          <w:sz w:val="24"/>
          <w:lang w:val="en-US"/>
        </w:rPr>
        <w:t>EU funding is very laborious and bureaucratic</w:t>
      </w:r>
      <w:r w:rsidR="009B1C34">
        <w:rPr>
          <w:sz w:val="24"/>
          <w:lang w:val="en-US"/>
        </w:rPr>
        <w:t xml:space="preserve">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83014C">
        <w:rPr>
          <w:sz w:val="24"/>
          <w:lang w:val="en-US"/>
        </w:rPr>
        <w:t xml:space="preserve">researchers to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356AF9FF" w:rsidR="002A10EC" w:rsidRPr="00F916D4" w:rsidRDefault="007E3FEC" w:rsidP="00DF2564">
      <w:pPr>
        <w:rPr>
          <w:sz w:val="24"/>
          <w:szCs w:val="24"/>
          <w:lang w:val="en-US"/>
        </w:rPr>
      </w:pPr>
      <w:r w:rsidRPr="0008288A">
        <w:rPr>
          <w:sz w:val="24"/>
          <w:szCs w:val="24"/>
          <w:lang w:val="en-US"/>
        </w:rPr>
        <w:t>The</w:t>
      </w:r>
      <w:r w:rsidR="00520E16" w:rsidRPr="0008288A">
        <w:rPr>
          <w:sz w:val="24"/>
          <w:szCs w:val="24"/>
          <w:lang w:val="en-US"/>
        </w:rPr>
        <w:t xml:space="preserve"> </w:t>
      </w:r>
      <w:r w:rsidRPr="0008288A">
        <w:rPr>
          <w:sz w:val="24"/>
          <w:szCs w:val="24"/>
          <w:lang w:val="en-US"/>
        </w:rPr>
        <w:t>RU</w:t>
      </w:r>
      <w:r w:rsidR="00520E16" w:rsidRPr="0008288A">
        <w:rPr>
          <w:sz w:val="24"/>
          <w:szCs w:val="24"/>
          <w:lang w:val="en-US"/>
        </w:rPr>
        <w:t xml:space="preserve"> has extensive national and international collaborative networks,</w:t>
      </w:r>
      <w:r w:rsidR="00477809" w:rsidRPr="0008288A">
        <w:rPr>
          <w:sz w:val="24"/>
          <w:szCs w:val="24"/>
          <w:lang w:val="en-US"/>
        </w:rPr>
        <w:t xml:space="preserve"> which is reflected in </w:t>
      </w:r>
      <w:r w:rsidR="0049139F" w:rsidRPr="0008288A">
        <w:rPr>
          <w:sz w:val="24"/>
          <w:szCs w:val="24"/>
          <w:lang w:val="en-US"/>
        </w:rPr>
        <w:t>the overall proportion of publications involving more than one organization</w:t>
      </w:r>
      <w:r w:rsidRPr="0008288A">
        <w:rPr>
          <w:sz w:val="24"/>
          <w:szCs w:val="24"/>
          <w:lang w:val="en-US"/>
        </w:rPr>
        <w:t xml:space="preserve"> (0.92)</w:t>
      </w:r>
      <w:r w:rsidR="0049139F" w:rsidRPr="0008288A">
        <w:rPr>
          <w:sz w:val="24"/>
          <w:szCs w:val="24"/>
          <w:lang w:val="en-US"/>
        </w:rPr>
        <w:t xml:space="preserve">; overall proportion of publications involving international co-authorship has been 0.62. </w:t>
      </w:r>
      <w:r w:rsidR="00520E16" w:rsidRPr="0008288A">
        <w:rPr>
          <w:sz w:val="24"/>
          <w:szCs w:val="24"/>
          <w:lang w:val="en-US"/>
        </w:rPr>
        <w:t xml:space="preserve">Finnish Natural Resource Institute </w:t>
      </w:r>
      <w:r w:rsidR="005F4765" w:rsidRPr="0008288A">
        <w:rPr>
          <w:sz w:val="24"/>
          <w:szCs w:val="24"/>
          <w:lang w:val="en-US"/>
        </w:rPr>
        <w:t xml:space="preserve">(LUKE) </w:t>
      </w:r>
      <w:r w:rsidR="00520E16" w:rsidRPr="0008288A">
        <w:rPr>
          <w:sz w:val="24"/>
          <w:szCs w:val="24"/>
          <w:lang w:val="en-US"/>
        </w:rPr>
        <w:t>and Finnish Environmental Institute</w:t>
      </w:r>
      <w:r w:rsidR="005F4765" w:rsidRPr="0008288A">
        <w:rPr>
          <w:sz w:val="24"/>
          <w:szCs w:val="24"/>
          <w:lang w:val="en-US"/>
        </w:rPr>
        <w:t xml:space="preserve"> (SYKE)</w:t>
      </w:r>
      <w:r w:rsidR="00520E16" w:rsidRPr="0008288A">
        <w:rPr>
          <w:sz w:val="24"/>
          <w:szCs w:val="24"/>
          <w:lang w:val="en-US"/>
        </w:rPr>
        <w:t>, which have offices at the University campus</w:t>
      </w:r>
      <w:r w:rsidR="00110D26" w:rsidRPr="0008288A">
        <w:rPr>
          <w:sz w:val="24"/>
          <w:szCs w:val="24"/>
          <w:lang w:val="en-US"/>
        </w:rPr>
        <w:t xml:space="preserve"> are important partners to the RU</w:t>
      </w:r>
      <w:r w:rsidR="00520E16" w:rsidRPr="0008288A">
        <w:rPr>
          <w:sz w:val="24"/>
          <w:szCs w:val="24"/>
          <w:lang w:val="en-US"/>
        </w:rPr>
        <w:t>.</w:t>
      </w:r>
      <w:r w:rsidR="005F4765" w:rsidRPr="0008288A">
        <w:rPr>
          <w:sz w:val="24"/>
          <w:szCs w:val="24"/>
          <w:lang w:val="en-US"/>
        </w:rPr>
        <w:t xml:space="preserve"> We have joint professor with SYKE (aquatic ecology) and have had formerly also a joint professor (forest ecology</w:t>
      </w:r>
      <w:r w:rsidR="00110D26" w:rsidRPr="0008288A">
        <w:rPr>
          <w:sz w:val="24"/>
          <w:szCs w:val="24"/>
          <w:lang w:val="en-US"/>
        </w:rPr>
        <w:t>; 2014-2019</w:t>
      </w:r>
      <w:r w:rsidR="005F4765" w:rsidRPr="0008288A">
        <w:rPr>
          <w:sz w:val="24"/>
          <w:szCs w:val="24"/>
          <w:lang w:val="en-US"/>
        </w:rPr>
        <w:t xml:space="preserve">) with LUKE. </w:t>
      </w:r>
      <w:r w:rsidR="00634785" w:rsidRPr="0008288A">
        <w:rPr>
          <w:sz w:val="24"/>
          <w:szCs w:val="24"/>
          <w:lang w:val="en-US"/>
        </w:rPr>
        <w:t xml:space="preserve">We are co-operating also with Finnish Food Safety Authority. </w:t>
      </w:r>
      <w:r w:rsidR="0005101B">
        <w:rPr>
          <w:sz w:val="24"/>
          <w:szCs w:val="24"/>
          <w:lang w:val="en-US"/>
        </w:rPr>
        <w:t>V</w:t>
      </w:r>
      <w:r w:rsidR="0005101B" w:rsidRPr="0005101B">
        <w:rPr>
          <w:sz w:val="24"/>
          <w:szCs w:val="24"/>
          <w:lang w:val="en-US"/>
        </w:rPr>
        <w:t xml:space="preserve">ery large proportion of the current </w:t>
      </w:r>
      <w:r w:rsidR="0005101B">
        <w:rPr>
          <w:sz w:val="24"/>
          <w:szCs w:val="24"/>
          <w:lang w:val="en-US"/>
        </w:rPr>
        <w:t>these institute</w:t>
      </w:r>
      <w:r w:rsidR="0005101B" w:rsidRPr="0005101B">
        <w:rPr>
          <w:sz w:val="24"/>
          <w:szCs w:val="24"/>
          <w:lang w:val="en-US"/>
        </w:rPr>
        <w:t xml:space="preserve"> staff members, including some in leading positions, have been educated at our unit, which helps establish and develop strong linkages with these institutes.</w:t>
      </w:r>
      <w:r w:rsidR="0005101B">
        <w:rPr>
          <w:sz w:val="24"/>
          <w:szCs w:val="24"/>
          <w:lang w:val="en-US"/>
        </w:rPr>
        <w:t xml:space="preserve"> </w:t>
      </w:r>
      <w:r w:rsidR="00483C68">
        <w:rPr>
          <w:sz w:val="24"/>
          <w:szCs w:val="24"/>
          <w:lang w:val="en-US"/>
        </w:rPr>
        <w:t xml:space="preserve">SLU </w:t>
      </w:r>
      <w:r w:rsidR="00110D26" w:rsidRPr="0008288A">
        <w:rPr>
          <w:sz w:val="24"/>
          <w:szCs w:val="24"/>
          <w:lang w:val="en-US"/>
        </w:rPr>
        <w:t xml:space="preserve">The RU has also a lot of co-operation with other Finnish Universities, especially with Universities of Helsinki, </w:t>
      </w:r>
      <w:r w:rsidR="00771EC3" w:rsidRPr="0008288A">
        <w:rPr>
          <w:sz w:val="24"/>
          <w:szCs w:val="24"/>
          <w:lang w:val="en-US"/>
        </w:rPr>
        <w:t>Jyväskylä, Eastern</w:t>
      </w:r>
      <w:r w:rsidR="00285219" w:rsidRPr="0008288A">
        <w:rPr>
          <w:sz w:val="24"/>
          <w:szCs w:val="24"/>
          <w:lang w:val="en-US"/>
        </w:rPr>
        <w:t xml:space="preserve"> </w:t>
      </w:r>
      <w:r w:rsidR="00771EC3" w:rsidRPr="0008288A">
        <w:rPr>
          <w:sz w:val="24"/>
          <w:szCs w:val="24"/>
          <w:lang w:val="en-US"/>
        </w:rPr>
        <w:t>Finland</w:t>
      </w:r>
      <w:r w:rsidR="00650D0D">
        <w:rPr>
          <w:sz w:val="24"/>
          <w:szCs w:val="24"/>
          <w:lang w:val="en-US"/>
        </w:rPr>
        <w:t>,</w:t>
      </w:r>
      <w:r w:rsidR="00771EC3" w:rsidRPr="0008288A">
        <w:rPr>
          <w:sz w:val="24"/>
          <w:szCs w:val="24"/>
          <w:lang w:val="en-US"/>
        </w:rPr>
        <w:t xml:space="preserve"> Turku</w:t>
      </w:r>
      <w:r w:rsidR="00AC735E" w:rsidRPr="0008288A">
        <w:rPr>
          <w:sz w:val="24"/>
          <w:szCs w:val="24"/>
          <w:lang w:val="en-US"/>
        </w:rPr>
        <w:t xml:space="preserve"> and Aalto University</w:t>
      </w:r>
      <w:r w:rsidR="00771EC3" w:rsidRPr="0008288A">
        <w:rPr>
          <w:sz w:val="24"/>
          <w:szCs w:val="24"/>
          <w:lang w:val="en-US"/>
        </w:rPr>
        <w:t>.</w:t>
      </w:r>
      <w:r w:rsidR="00F43757" w:rsidRPr="0008288A">
        <w:rPr>
          <w:sz w:val="24"/>
          <w:szCs w:val="24"/>
          <w:lang w:val="en-US"/>
        </w:rPr>
        <w:t xml:space="preserve"> </w:t>
      </w:r>
      <w:r w:rsidR="00F43757" w:rsidRPr="0008288A">
        <w:rPr>
          <w:sz w:val="24"/>
          <w:szCs w:val="24"/>
          <w:lang w:val="en-GB"/>
        </w:rPr>
        <w:t xml:space="preserve">RU’s PIs are active members in global </w:t>
      </w:r>
      <w:r w:rsidR="00650D0D" w:rsidRPr="0008288A">
        <w:rPr>
          <w:sz w:val="24"/>
          <w:szCs w:val="24"/>
          <w:lang w:val="en-GB"/>
        </w:rPr>
        <w:t>research</w:t>
      </w:r>
      <w:r w:rsidR="00F43757" w:rsidRPr="0008288A">
        <w:rPr>
          <w:sz w:val="24"/>
          <w:szCs w:val="24"/>
          <w:lang w:val="en-GB"/>
        </w:rPr>
        <w:t xml:space="preserve"> initiatives and coordinated experiments. PIs maintain study sites and long-term experimental sites and take care of site-specific data collection. </w:t>
      </w:r>
      <w:r w:rsidR="00771EC3" w:rsidRPr="0008288A">
        <w:rPr>
          <w:sz w:val="24"/>
          <w:szCs w:val="24"/>
          <w:lang w:val="en-US"/>
        </w:rPr>
        <w:t xml:space="preserve"> The international collaboration with universities </w:t>
      </w:r>
      <w:r w:rsidR="00140CED" w:rsidRPr="0008288A">
        <w:rPr>
          <w:sz w:val="24"/>
          <w:szCs w:val="24"/>
          <w:lang w:val="en-US"/>
        </w:rPr>
        <w:t xml:space="preserve">and institutes </w:t>
      </w:r>
      <w:r w:rsidR="00771EC3" w:rsidRPr="0008288A">
        <w:rPr>
          <w:sz w:val="24"/>
          <w:szCs w:val="24"/>
          <w:lang w:val="en-US"/>
        </w:rPr>
        <w:t>from other countries is also extensive</w:t>
      </w:r>
      <w:r w:rsidR="00140CED" w:rsidRPr="0008288A">
        <w:rPr>
          <w:sz w:val="24"/>
          <w:szCs w:val="24"/>
          <w:lang w:val="en-US"/>
        </w:rPr>
        <w:t xml:space="preserve"> with emphasis of Scandinavian (Stockholm, Umeå, Lund, Trondheim, Copenhagen, Oslo</w:t>
      </w:r>
      <w:r w:rsidR="00D5585E" w:rsidRPr="0008288A">
        <w:rPr>
          <w:sz w:val="24"/>
          <w:szCs w:val="24"/>
          <w:lang w:val="en-US"/>
        </w:rPr>
        <w:t xml:space="preserve">, </w:t>
      </w:r>
      <w:r w:rsidR="00483C68">
        <w:rPr>
          <w:sz w:val="24"/>
          <w:szCs w:val="24"/>
          <w:lang w:val="en-US"/>
        </w:rPr>
        <w:t xml:space="preserve">SLU </w:t>
      </w:r>
      <w:r w:rsidR="00D5585E" w:rsidRPr="0008288A">
        <w:rPr>
          <w:sz w:val="24"/>
          <w:szCs w:val="24"/>
          <w:lang w:val="en-US"/>
        </w:rPr>
        <w:t xml:space="preserve">Uppsala </w:t>
      </w:r>
      <w:r w:rsidR="00483C68">
        <w:rPr>
          <w:sz w:val="24"/>
          <w:szCs w:val="24"/>
          <w:lang w:val="en-US"/>
        </w:rPr>
        <w:t>and Umeå</w:t>
      </w:r>
      <w:r w:rsidR="00D5585E" w:rsidRPr="0008288A">
        <w:rPr>
          <w:sz w:val="24"/>
          <w:szCs w:val="24"/>
          <w:lang w:val="en-US"/>
        </w:rPr>
        <w:t>, Troms</w:t>
      </w:r>
      <w:r w:rsidR="00D5585E" w:rsidRPr="0008288A">
        <w:rPr>
          <w:rFonts w:cstheme="minorHAnsi"/>
          <w:sz w:val="24"/>
          <w:szCs w:val="24"/>
          <w:lang w:val="en-US"/>
        </w:rPr>
        <w:t>ø</w:t>
      </w:r>
      <w:r w:rsidR="00B87B18" w:rsidRPr="0008288A">
        <w:rPr>
          <w:sz w:val="24"/>
          <w:szCs w:val="24"/>
          <w:lang w:val="en-US"/>
        </w:rPr>
        <w:t>, Norwegian Institute for bioeconomy research,  The Norwegian Institute for Nature Research</w:t>
      </w:r>
      <w:r w:rsidR="00140CED" w:rsidRPr="0008288A">
        <w:rPr>
          <w:sz w:val="24"/>
          <w:szCs w:val="24"/>
          <w:lang w:val="en-US"/>
        </w:rPr>
        <w:t>)</w:t>
      </w:r>
      <w:r w:rsidR="00306148" w:rsidRPr="0008288A">
        <w:rPr>
          <w:sz w:val="24"/>
          <w:szCs w:val="24"/>
          <w:lang w:val="en-US"/>
        </w:rPr>
        <w:t>, Baltic (Tartu</w:t>
      </w:r>
      <w:r w:rsidR="00AC735E" w:rsidRPr="0008288A">
        <w:rPr>
          <w:sz w:val="24"/>
          <w:szCs w:val="24"/>
          <w:lang w:val="en-US"/>
        </w:rPr>
        <w:t>, Kaunas, Latvia</w:t>
      </w:r>
      <w:r w:rsidR="00306148" w:rsidRPr="0008288A">
        <w:rPr>
          <w:sz w:val="24"/>
          <w:szCs w:val="24"/>
          <w:lang w:val="en-US"/>
        </w:rPr>
        <w:t>),</w:t>
      </w:r>
      <w:r w:rsidR="00140CED" w:rsidRPr="0008288A">
        <w:rPr>
          <w:sz w:val="24"/>
          <w:szCs w:val="24"/>
          <w:lang w:val="en-US"/>
        </w:rPr>
        <w:t xml:space="preserve"> and other European countries (</w:t>
      </w:r>
      <w:r w:rsidR="00CD7B06" w:rsidRPr="0008288A">
        <w:rPr>
          <w:sz w:val="24"/>
          <w:szCs w:val="24"/>
          <w:lang w:val="en-US"/>
        </w:rPr>
        <w:t xml:space="preserve">Cardiff, </w:t>
      </w:r>
      <w:r w:rsidR="00F20F64" w:rsidRPr="0008288A">
        <w:rPr>
          <w:sz w:val="24"/>
          <w:szCs w:val="24"/>
          <w:lang w:val="en-US"/>
        </w:rPr>
        <w:t xml:space="preserve">Manchester, </w:t>
      </w:r>
      <w:r w:rsidR="00CD7B06" w:rsidRPr="0008288A">
        <w:rPr>
          <w:sz w:val="24"/>
          <w:szCs w:val="24"/>
          <w:lang w:val="en-US"/>
        </w:rPr>
        <w:t>Madrid</w:t>
      </w:r>
      <w:r w:rsidR="00306148" w:rsidRPr="0008288A">
        <w:rPr>
          <w:sz w:val="24"/>
          <w:szCs w:val="24"/>
          <w:lang w:val="en-US"/>
        </w:rPr>
        <w:t>, Prague, Innsbruck</w:t>
      </w:r>
      <w:r w:rsidR="00D5585E" w:rsidRPr="0008288A">
        <w:rPr>
          <w:sz w:val="24"/>
          <w:szCs w:val="24"/>
          <w:lang w:val="en-US"/>
        </w:rPr>
        <w:t>, Lausanne</w:t>
      </w:r>
      <w:r w:rsidR="009E5403" w:rsidRPr="0008288A">
        <w:rPr>
          <w:sz w:val="24"/>
          <w:szCs w:val="24"/>
          <w:lang w:val="en-US"/>
        </w:rPr>
        <w:t>,</w:t>
      </w:r>
      <w:r w:rsidR="00306148" w:rsidRPr="0008288A">
        <w:rPr>
          <w:sz w:val="24"/>
          <w:szCs w:val="24"/>
          <w:lang w:val="en-US"/>
        </w:rPr>
        <w:t xml:space="preserve"> </w:t>
      </w:r>
      <w:r w:rsidR="0086320C" w:rsidRPr="0008288A">
        <w:rPr>
          <w:sz w:val="24"/>
          <w:szCs w:val="24"/>
          <w:lang w:val="en-US"/>
        </w:rPr>
        <w:t>Greifswald</w:t>
      </w:r>
      <w:r w:rsidR="00140CED" w:rsidRPr="0008288A">
        <w:rPr>
          <w:sz w:val="24"/>
          <w:szCs w:val="24"/>
          <w:lang w:val="en-US"/>
        </w:rPr>
        <w:t xml:space="preserve">) even though </w:t>
      </w:r>
      <w:r w:rsidR="00CD51F5" w:rsidRPr="0008288A">
        <w:rPr>
          <w:sz w:val="24"/>
          <w:szCs w:val="24"/>
          <w:lang w:val="en-US"/>
        </w:rPr>
        <w:t xml:space="preserve">there is also </w:t>
      </w:r>
      <w:r w:rsidR="00140CED" w:rsidRPr="0008288A">
        <w:rPr>
          <w:sz w:val="24"/>
          <w:szCs w:val="24"/>
          <w:lang w:val="en-US"/>
        </w:rPr>
        <w:t xml:space="preserve">collaboration with US </w:t>
      </w:r>
      <w:r w:rsidR="00CD51F5" w:rsidRPr="0008288A">
        <w:rPr>
          <w:sz w:val="24"/>
          <w:szCs w:val="24"/>
          <w:lang w:val="en-US"/>
        </w:rPr>
        <w:t>(Davis, Cornell</w:t>
      </w:r>
      <w:r w:rsidR="009E5403" w:rsidRPr="0008288A">
        <w:rPr>
          <w:sz w:val="24"/>
          <w:szCs w:val="24"/>
          <w:lang w:val="en-US"/>
        </w:rPr>
        <w:t xml:space="preserve">, Fairbanks, </w:t>
      </w:r>
      <w:r w:rsidR="00CD51F5" w:rsidRPr="0008288A">
        <w:rPr>
          <w:sz w:val="24"/>
          <w:szCs w:val="24"/>
          <w:lang w:val="en-US"/>
        </w:rPr>
        <w:t xml:space="preserve"> etc.), Australian (Monash) and Asian (</w:t>
      </w:r>
      <w:r w:rsidR="00AC735E" w:rsidRPr="0008288A">
        <w:rPr>
          <w:sz w:val="24"/>
          <w:szCs w:val="24"/>
          <w:lang w:val="en-US"/>
        </w:rPr>
        <w:t xml:space="preserve">Beijing, </w:t>
      </w:r>
      <w:r w:rsidR="00CD51F5" w:rsidRPr="0008288A">
        <w:rPr>
          <w:sz w:val="24"/>
          <w:szCs w:val="24"/>
          <w:lang w:val="en-US"/>
        </w:rPr>
        <w:t>Hokkaido, Wildl</w:t>
      </w:r>
      <w:r w:rsidR="00650D0D">
        <w:rPr>
          <w:sz w:val="24"/>
          <w:szCs w:val="24"/>
          <w:lang w:val="en-US"/>
        </w:rPr>
        <w:t>.</w:t>
      </w:r>
      <w:r w:rsidR="00CD51F5" w:rsidRPr="0008288A">
        <w:rPr>
          <w:sz w:val="24"/>
          <w:szCs w:val="24"/>
          <w:lang w:val="en-US"/>
        </w:rPr>
        <w:t xml:space="preserve"> Inst</w:t>
      </w:r>
      <w:r w:rsidR="00650D0D">
        <w:rPr>
          <w:sz w:val="24"/>
          <w:szCs w:val="24"/>
          <w:lang w:val="en-US"/>
        </w:rPr>
        <w:t>.</w:t>
      </w:r>
      <w:r w:rsidR="00CD51F5" w:rsidRPr="0008288A">
        <w:rPr>
          <w:sz w:val="24"/>
          <w:szCs w:val="24"/>
          <w:lang w:val="en-US"/>
        </w:rPr>
        <w:t>India</w:t>
      </w:r>
      <w:r w:rsidR="000903B6" w:rsidRPr="0008288A">
        <w:rPr>
          <w:sz w:val="24"/>
          <w:szCs w:val="24"/>
          <w:lang w:val="en-US"/>
        </w:rPr>
        <w:t>, Tatarstan Acad</w:t>
      </w:r>
      <w:r w:rsidR="00650D0D">
        <w:rPr>
          <w:sz w:val="24"/>
          <w:szCs w:val="24"/>
          <w:lang w:val="en-US"/>
        </w:rPr>
        <w:t>.</w:t>
      </w:r>
      <w:r w:rsidR="000903B6" w:rsidRPr="0008288A">
        <w:rPr>
          <w:sz w:val="24"/>
          <w:szCs w:val="24"/>
          <w:lang w:val="en-US"/>
        </w:rPr>
        <w:t xml:space="preserve"> Science</w:t>
      </w:r>
      <w:r w:rsidR="00CD51F5" w:rsidRPr="0008288A">
        <w:rPr>
          <w:sz w:val="24"/>
          <w:szCs w:val="24"/>
          <w:lang w:val="en-US"/>
        </w:rPr>
        <w:t>) universitie</w:t>
      </w:r>
      <w:r w:rsidR="000903B6" w:rsidRPr="0008288A">
        <w:rPr>
          <w:sz w:val="24"/>
          <w:szCs w:val="24"/>
          <w:lang w:val="en-US"/>
        </w:rPr>
        <w:t>s</w:t>
      </w:r>
      <w:r w:rsidR="00CD51F5" w:rsidRPr="0008288A">
        <w:rPr>
          <w:sz w:val="24"/>
          <w:szCs w:val="24"/>
          <w:lang w:val="en-US"/>
        </w:rPr>
        <w:t xml:space="preserve"> and institutes.</w:t>
      </w:r>
      <w:r w:rsidR="00771EC3" w:rsidRPr="0008288A">
        <w:rPr>
          <w:sz w:val="24"/>
          <w:szCs w:val="24"/>
          <w:lang w:val="en-US"/>
        </w:rPr>
        <w:t xml:space="preserve"> </w:t>
      </w:r>
      <w:r w:rsidR="004D0C76" w:rsidRPr="0008288A">
        <w:rPr>
          <w:sz w:val="24"/>
          <w:szCs w:val="24"/>
          <w:lang w:val="en-US"/>
        </w:rPr>
        <w:t xml:space="preserve">Joint funding applications are made with collaborators and joint publications are written based on successful research project results. Collaborators are contacted and maintained through visits to labs, participation in national and international conferences, workshops and meetings. The collaborators are also often supervising </w:t>
      </w:r>
      <w:r w:rsidR="00140CED" w:rsidRPr="0008288A">
        <w:rPr>
          <w:sz w:val="24"/>
          <w:szCs w:val="24"/>
          <w:lang w:val="en-US"/>
        </w:rPr>
        <w:t>PhDs and are members of the follow-up groups of PhD students in the RU</w:t>
      </w:r>
      <w:r w:rsidR="00650D0D">
        <w:rPr>
          <w:sz w:val="24"/>
          <w:szCs w:val="24"/>
          <w:lang w:val="en-US"/>
        </w:rPr>
        <w:t>.</w:t>
      </w:r>
      <w:r w:rsidR="002A10EC" w:rsidRPr="0008288A">
        <w:rPr>
          <w:sz w:val="24"/>
          <w:szCs w:val="24"/>
          <w:lang w:val="en-US"/>
        </w:rPr>
        <w:t xml:space="preserve"> The long-term population studies on small passerine birds belong to </w:t>
      </w:r>
      <w:r w:rsidR="002A10EC" w:rsidRPr="00F916D4">
        <w:rPr>
          <w:sz w:val="24"/>
          <w:szCs w:val="24"/>
          <w:lang w:val="en-US"/>
        </w:rPr>
        <w:t>Studies o</w:t>
      </w:r>
      <w:r w:rsidR="00650D0D">
        <w:rPr>
          <w:sz w:val="24"/>
          <w:szCs w:val="24"/>
          <w:lang w:val="en-US"/>
        </w:rPr>
        <w:t xml:space="preserve">f </w:t>
      </w:r>
      <w:r w:rsidR="002A10EC" w:rsidRPr="00F916D4">
        <w:rPr>
          <w:sz w:val="24"/>
          <w:szCs w:val="24"/>
          <w:lang w:val="en-US"/>
        </w:rPr>
        <w:t>Populations of Individuals Birds (SPI-Birds) Network &amp; Database, which is a network of researchers working on populations of breeding, individually marked birds</w:t>
      </w:r>
      <w:r w:rsidR="00650D0D">
        <w:rPr>
          <w:sz w:val="24"/>
          <w:szCs w:val="24"/>
          <w:lang w:val="en-US"/>
        </w:rPr>
        <w:t>.</w:t>
      </w: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C0FD65A" w:rsidR="00771EC3" w:rsidRPr="004A1EBA" w:rsidRDefault="0082786A" w:rsidP="00B152DA">
      <w:pPr>
        <w:rPr>
          <w:lang w:val="en-GB"/>
        </w:rPr>
      </w:pPr>
      <w:r>
        <w:rPr>
          <w:lang w:val="en-US"/>
        </w:rPr>
        <w:t xml:space="preserve">The RU has collaboration with </w:t>
      </w:r>
      <w:r w:rsidR="00314FDF">
        <w:rPr>
          <w:lang w:val="en-US"/>
        </w:rPr>
        <w:t>many other R</w:t>
      </w:r>
      <w:r w:rsidR="00131F36">
        <w:rPr>
          <w:lang w:val="en-US"/>
        </w:rPr>
        <w:t>U</w:t>
      </w:r>
      <w:r w:rsidR="00314FDF">
        <w:rPr>
          <w:lang w:val="en-US"/>
        </w:rPr>
        <w:t>s in University of Oulu.</w:t>
      </w:r>
      <w:r w:rsidR="000903B6">
        <w:rPr>
          <w:lang w:val="en-US"/>
        </w:rPr>
        <w:t xml:space="preserve"> </w:t>
      </w:r>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r w:rsidR="000903B6">
        <w:rPr>
          <w:lang w:val="en-US"/>
        </w:rPr>
        <w:t xml:space="preserve">Most active collaboration </w:t>
      </w:r>
      <w:r w:rsidR="00AE6B91">
        <w:rPr>
          <w:lang w:val="en-US"/>
        </w:rPr>
        <w:t xml:space="preserve">is </w:t>
      </w:r>
      <w:r w:rsidR="000903B6">
        <w:rPr>
          <w:lang w:val="en-US"/>
        </w:rPr>
        <w:t>with RUs of Geography,</w:t>
      </w:r>
      <w:r w:rsidR="00B152DA" w:rsidRPr="00B152DA">
        <w:rPr>
          <w:lang w:val="en-US"/>
        </w:rPr>
        <w:t xml:space="preserve"> History, </w:t>
      </w:r>
      <w:r w:rsidR="00131F36">
        <w:rPr>
          <w:sz w:val="24"/>
          <w:lang w:val="en-US"/>
        </w:rPr>
        <w:t xml:space="preserve">Pediatrics, </w:t>
      </w:r>
      <w:r w:rsidR="00B152DA" w:rsidRPr="00B152DA">
        <w:rPr>
          <w:lang w:val="en-US"/>
        </w:rPr>
        <w:t>Culture and Communications</w:t>
      </w:r>
      <w:r w:rsidR="00B152DA">
        <w:rPr>
          <w:lang w:val="en-US"/>
        </w:rPr>
        <w:t xml:space="preserve">, </w:t>
      </w:r>
      <w:r w:rsidR="00B152DA" w:rsidRPr="00DF2564">
        <w:rPr>
          <w:lang w:val="en-US"/>
        </w:rPr>
        <w:t>Mathematical Sciences</w:t>
      </w:r>
      <w:r w:rsidR="00D328AD">
        <w:rPr>
          <w:lang w:val="en-US"/>
        </w:rPr>
        <w:t xml:space="preserve">, </w:t>
      </w:r>
      <w:r w:rsidR="00131F36">
        <w:rPr>
          <w:lang w:val="en-US"/>
        </w:rPr>
        <w:t xml:space="preserve">and </w:t>
      </w:r>
      <w:r w:rsidR="00D328AD">
        <w:rPr>
          <w:lang w:val="en-US"/>
        </w:rPr>
        <w:t>Water, Energy and Environmental Engineering</w:t>
      </w:r>
      <w:r w:rsidR="00CC2258">
        <w:rPr>
          <w:lang w:val="en-US"/>
        </w:rPr>
        <w:t xml:space="preserve"> and </w:t>
      </w:r>
      <w:r w:rsidR="007417DD" w:rsidRPr="007417DD">
        <w:rPr>
          <w:lang w:val="en-US"/>
        </w:rPr>
        <w:t>Fibre and Particle Engineering</w:t>
      </w:r>
      <w:r w:rsidR="007417DD" w:rsidRPr="007417DD" w:rsidDel="00131F36">
        <w:rPr>
          <w:lang w:val="en-US"/>
        </w:rPr>
        <w:t xml:space="preserve"> </w:t>
      </w:r>
      <w:r w:rsidR="00131F36">
        <w:rPr>
          <w:lang w:val="en-US"/>
        </w:rPr>
        <w:t>.</w:t>
      </w:r>
      <w:r w:rsidR="00F43757" w:rsidRPr="004A1EBA">
        <w:rPr>
          <w:lang w:val="en-GB"/>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r w:rsidR="00F43757">
        <w:rPr>
          <w:lang w:val="en-US"/>
        </w:rPr>
        <w:t xml:space="preserve"> </w:t>
      </w:r>
      <w:r w:rsidR="00F43757" w:rsidRPr="00F43757">
        <w:rPr>
          <w:lang w:val="en-US"/>
        </w:rPr>
        <w:t>The RU supports the university’s research focus area ‘Earth and near-space system and environmental change’ and ARCTIC INTERACTIONS (ArcI) strategic research profile and the research theme Global change &amp; northern environments (ArcI 1) and Profi 6. Research is unique with its long-term experimentation and link to national and  international networks. The research environment of UOulu has close collaborations forming interdisciplenary teams on the Anthropocene, global change and biodiversity of northern ecosystems (e.g. ERC grantee Dr. A. Salmi reindeer domestication; prof. J. Welker; isotopic analysis of reindeer foraging).</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What are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2D62D720" w14:textId="5ABB6914" w:rsidR="00CC2258" w:rsidRPr="0008288A" w:rsidRDefault="0044609B" w:rsidP="00634785">
      <w:pPr>
        <w:spacing w:after="0" w:line="276" w:lineRule="auto"/>
        <w:rPr>
          <w:sz w:val="24"/>
          <w:szCs w:val="24"/>
          <w:lang w:val="en-US"/>
        </w:rPr>
      </w:pPr>
      <w:r w:rsidRPr="0008288A">
        <w:rPr>
          <w:sz w:val="24"/>
          <w:szCs w:val="24"/>
          <w:lang w:val="en-US"/>
        </w:rPr>
        <w:t xml:space="preserve">There is a constant interaction and collaboration with </w:t>
      </w:r>
      <w:r w:rsidR="000903B6" w:rsidRPr="0008288A">
        <w:rPr>
          <w:sz w:val="24"/>
          <w:szCs w:val="24"/>
          <w:lang w:val="en-US"/>
        </w:rPr>
        <w:t xml:space="preserve">Oulu university hospital, </w:t>
      </w:r>
      <w:r w:rsidRPr="0008288A">
        <w:rPr>
          <w:sz w:val="24"/>
          <w:szCs w:val="24"/>
          <w:lang w:val="en-US"/>
        </w:rPr>
        <w:t xml:space="preserve">Biotech Startup Management and Science and Technology Forum to advance the commercialization of the research results by applying further funding and by establishing and managing start-up companies. Those companies include </w:t>
      </w:r>
      <w:r w:rsidR="00131F36" w:rsidRPr="0008288A">
        <w:rPr>
          <w:sz w:val="24"/>
          <w:szCs w:val="24"/>
          <w:lang w:val="en-US"/>
        </w:rPr>
        <w:t xml:space="preserve">spin-offs </w:t>
      </w:r>
      <w:r w:rsidRPr="0008288A">
        <w:rPr>
          <w:sz w:val="24"/>
          <w:szCs w:val="24"/>
          <w:lang w:val="en-US"/>
        </w:rPr>
        <w:t xml:space="preserve">Chain Antimicobials Ltd (producing antimicrobial </w:t>
      </w:r>
      <w:r w:rsidR="000903B6" w:rsidRPr="0008288A">
        <w:rPr>
          <w:sz w:val="24"/>
          <w:szCs w:val="24"/>
          <w:lang w:val="en-US"/>
        </w:rPr>
        <w:t xml:space="preserve">peptide </w:t>
      </w:r>
      <w:r w:rsidRPr="0008288A">
        <w:rPr>
          <w:sz w:val="24"/>
          <w:szCs w:val="24"/>
          <w:lang w:val="en-US"/>
        </w:rPr>
        <w:t>coated catheters to prevent HAIs)</w:t>
      </w:r>
      <w:r w:rsidR="000C3EF1" w:rsidRPr="0008288A">
        <w:rPr>
          <w:sz w:val="24"/>
          <w:szCs w:val="24"/>
          <w:lang w:val="en-US"/>
        </w:rPr>
        <w:t xml:space="preserve">, </w:t>
      </w:r>
      <w:r w:rsidRPr="0008288A">
        <w:rPr>
          <w:sz w:val="24"/>
          <w:szCs w:val="24"/>
          <w:lang w:val="en-US"/>
        </w:rPr>
        <w:t xml:space="preserve">Entoprot Ltd (producing insect bioreactors) and Valkee Ltd (producing HumanCharger Wireless Headset). We have also had J. Lahdenperä (Biotech Startup Management) as a visiting teacher to teach B.Sc., M.Sc., and PhD-students commercialization of research results and basics of entrepreneurship. </w:t>
      </w:r>
      <w:r w:rsidR="007417DD" w:rsidRPr="0008288A">
        <w:rPr>
          <w:sz w:val="24"/>
          <w:szCs w:val="24"/>
          <w:lang w:val="en-US"/>
        </w:rPr>
        <w:t>During the WAX-project more than 100 companies were contacted and have been interviewed in order to gain insight into the companies’ and their customers’ needs.</w:t>
      </w:r>
      <w:r w:rsidR="00CC2258" w:rsidRPr="0008288A">
        <w:rPr>
          <w:sz w:val="24"/>
          <w:szCs w:val="24"/>
          <w:lang w:val="en-US"/>
        </w:rPr>
        <w:t xml:space="preserve"> In the NovelBaltic project there are c. 15 </w:t>
      </w:r>
      <w:r w:rsidR="00F00318">
        <w:rPr>
          <w:sz w:val="24"/>
          <w:szCs w:val="24"/>
          <w:lang w:val="en-US"/>
        </w:rPr>
        <w:t xml:space="preserve">commercial </w:t>
      </w:r>
      <w:r w:rsidR="00CC2258" w:rsidRPr="0008288A">
        <w:rPr>
          <w:sz w:val="24"/>
          <w:szCs w:val="24"/>
          <w:lang w:val="en-US"/>
        </w:rPr>
        <w:t xml:space="preserve">companies involved. </w:t>
      </w:r>
      <w:r w:rsidR="000903B6" w:rsidRPr="0008288A">
        <w:rPr>
          <w:sz w:val="24"/>
          <w:szCs w:val="24"/>
          <w:lang w:val="en-US"/>
        </w:rPr>
        <w:t xml:space="preserve">We have active collaboration with </w:t>
      </w:r>
      <w:r w:rsidR="00634785" w:rsidRPr="0008288A">
        <w:rPr>
          <w:sz w:val="24"/>
          <w:szCs w:val="24"/>
          <w:lang w:val="en-US"/>
        </w:rPr>
        <w:t xml:space="preserve">Oulu Horse Hospital, </w:t>
      </w:r>
      <w:r w:rsidR="007942FA" w:rsidRPr="0008288A">
        <w:rPr>
          <w:sz w:val="24"/>
          <w:szCs w:val="24"/>
          <w:lang w:val="en-US"/>
        </w:rPr>
        <w:t xml:space="preserve">The Finnish </w:t>
      </w:r>
      <w:r w:rsidR="007417DD" w:rsidRPr="0008288A">
        <w:rPr>
          <w:sz w:val="24"/>
          <w:szCs w:val="24"/>
          <w:lang w:val="en-US"/>
        </w:rPr>
        <w:t>T</w:t>
      </w:r>
      <w:r w:rsidR="007942FA" w:rsidRPr="0008288A">
        <w:rPr>
          <w:sz w:val="24"/>
          <w:szCs w:val="24"/>
          <w:lang w:val="en-US"/>
        </w:rPr>
        <w:t xml:space="preserve">rotting and </w:t>
      </w:r>
      <w:r w:rsidR="007417DD" w:rsidRPr="0008288A">
        <w:rPr>
          <w:sz w:val="24"/>
          <w:szCs w:val="24"/>
          <w:lang w:val="en-US"/>
        </w:rPr>
        <w:t>B</w:t>
      </w:r>
      <w:r w:rsidR="007942FA" w:rsidRPr="0008288A">
        <w:rPr>
          <w:sz w:val="24"/>
          <w:szCs w:val="24"/>
          <w:lang w:val="en-US"/>
        </w:rPr>
        <w:t xml:space="preserve">reeding association, </w:t>
      </w:r>
      <w:r w:rsidR="00650D0D">
        <w:rPr>
          <w:sz w:val="24"/>
          <w:szCs w:val="24"/>
          <w:lang w:val="en-US"/>
        </w:rPr>
        <w:t>h</w:t>
      </w:r>
      <w:r w:rsidR="00634785" w:rsidRPr="0008288A">
        <w:rPr>
          <w:sz w:val="24"/>
          <w:szCs w:val="24"/>
          <w:lang w:val="en-US"/>
        </w:rPr>
        <w:t>unting</w:t>
      </w:r>
      <w:r w:rsidR="00565392" w:rsidRPr="0008288A">
        <w:rPr>
          <w:sz w:val="24"/>
          <w:szCs w:val="24"/>
          <w:lang w:val="en-US"/>
        </w:rPr>
        <w:t xml:space="preserve"> </w:t>
      </w:r>
      <w:r w:rsidR="00634785" w:rsidRPr="0008288A">
        <w:rPr>
          <w:sz w:val="24"/>
          <w:szCs w:val="24"/>
          <w:lang w:val="en-US"/>
        </w:rPr>
        <w:t>organisations</w:t>
      </w:r>
      <w:r w:rsidR="00565392" w:rsidRPr="0008288A">
        <w:rPr>
          <w:sz w:val="24"/>
          <w:szCs w:val="24"/>
          <w:lang w:val="en-US"/>
        </w:rPr>
        <w:t xml:space="preserve"> and Reindeer Herding Association</w:t>
      </w:r>
      <w:r w:rsidR="00F00318">
        <w:rPr>
          <w:sz w:val="24"/>
          <w:szCs w:val="24"/>
          <w:lang w:val="en-US"/>
        </w:rPr>
        <w:t xml:space="preserve">. </w:t>
      </w:r>
      <w:r w:rsidR="00650D0D">
        <w:rPr>
          <w:sz w:val="24"/>
          <w:szCs w:val="24"/>
          <w:lang w:val="en-US"/>
        </w:rPr>
        <w:t>There is i</w:t>
      </w:r>
      <w:r w:rsidR="00F43757" w:rsidRPr="0008288A">
        <w:rPr>
          <w:sz w:val="24"/>
          <w:szCs w:val="24"/>
          <w:lang w:val="en-US"/>
        </w:rPr>
        <w:t>mportant collaborations with Metsähallitus (Finnish Forest Park Service), general public to foster citizen science (gathering biodiversity observation data</w:t>
      </w:r>
      <w:r w:rsidR="00F00318">
        <w:rPr>
          <w:sz w:val="24"/>
          <w:szCs w:val="24"/>
          <w:lang w:val="en-US"/>
        </w:rPr>
        <w:t xml:space="preserve"> and samples</w:t>
      </w:r>
      <w:r w:rsidR="00F43757" w:rsidRPr="0008288A">
        <w:rPr>
          <w:sz w:val="24"/>
          <w:szCs w:val="24"/>
          <w:lang w:val="en-US"/>
        </w:rPr>
        <w:t>)</w:t>
      </w:r>
      <w:r w:rsidR="00114E17" w:rsidRPr="0008288A">
        <w:rPr>
          <w:sz w:val="24"/>
          <w:szCs w:val="24"/>
          <w:lang w:val="en-US"/>
        </w:rPr>
        <w:t>. Many of our students conduct their compulsory internship</w:t>
      </w:r>
      <w:r w:rsidR="00804E5A" w:rsidRPr="0008288A">
        <w:rPr>
          <w:sz w:val="24"/>
          <w:szCs w:val="24"/>
          <w:lang w:val="en-US"/>
        </w:rPr>
        <w:t>s</w:t>
      </w:r>
      <w:r w:rsidR="00114E17" w:rsidRPr="0008288A">
        <w:rPr>
          <w:sz w:val="24"/>
          <w:szCs w:val="24"/>
          <w:lang w:val="en-US"/>
        </w:rPr>
        <w:t xml:space="preserve"> in the </w:t>
      </w:r>
      <w:r w:rsidR="00804E5A" w:rsidRPr="0008288A">
        <w:rPr>
          <w:sz w:val="24"/>
          <w:szCs w:val="24"/>
          <w:lang w:val="en-US"/>
        </w:rPr>
        <w:t xml:space="preserve">service </w:t>
      </w:r>
      <w:r w:rsidR="00114E17" w:rsidRPr="0008288A">
        <w:rPr>
          <w:sz w:val="24"/>
          <w:szCs w:val="24"/>
          <w:lang w:val="en-US"/>
        </w:rPr>
        <w:t xml:space="preserve">of these collaboration partners. </w:t>
      </w:r>
    </w:p>
    <w:p w14:paraId="1DA0CFC1" w14:textId="77777777" w:rsidR="003F5D3C" w:rsidRDefault="003F5D3C" w:rsidP="00072E03">
      <w:pPr>
        <w:spacing w:after="0" w:line="276" w:lineRule="auto"/>
        <w:rPr>
          <w:lang w:val="en-US"/>
        </w:rPr>
      </w:pPr>
    </w:p>
    <w:p w14:paraId="57F53C38" w14:textId="77777777" w:rsidR="00DF2564" w:rsidRDefault="00253309" w:rsidP="00123C79">
      <w:pPr>
        <w:pStyle w:val="Heading3RAE2020Style"/>
        <w:spacing w:line="276" w:lineRule="auto"/>
      </w:pPr>
      <w:r w:rsidRPr="002771F5">
        <w:t>2.1.4. Research infrastructures (max. 0.5 page)</w:t>
      </w:r>
      <w:r w:rsidR="00123C79" w:rsidRPr="00123C79">
        <w:t xml:space="preserve"> </w:t>
      </w:r>
    </w:p>
    <w:p w14:paraId="7A495CD7" w14:textId="5E3CA791" w:rsidR="00253309" w:rsidRPr="002771F5" w:rsidRDefault="00123C79" w:rsidP="00123C79">
      <w:pPr>
        <w:pStyle w:val="Heading3RAE2020Style"/>
        <w:spacing w:line="276" w:lineRule="auto"/>
      </w:pPr>
      <w:r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t>?</w:t>
      </w:r>
    </w:p>
    <w:p w14:paraId="28B95F72" w14:textId="79255ED7" w:rsidR="005B24FB" w:rsidRDefault="008A069E" w:rsidP="005B24FB">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r w:rsidR="00DD2AD1" w:rsidRPr="00DD2AD1">
        <w:rPr>
          <w:sz w:val="24"/>
          <w:lang w:val="en-US"/>
        </w:rPr>
        <w:t>Biocenter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RU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Biocenter Sequencing Center</w:t>
      </w:r>
      <w:r w:rsidR="00EF65A2">
        <w:rPr>
          <w:sz w:val="24"/>
          <w:lang w:val="en-US"/>
        </w:rPr>
        <w:t xml:space="preserve"> (</w:t>
      </w:r>
      <w:r w:rsidR="00EF65A2" w:rsidRPr="00BD56C4">
        <w:rPr>
          <w:sz w:val="24"/>
          <w:lang w:val="en-US"/>
        </w:rPr>
        <w:t>including an Illumina NextSeq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r w:rsidRPr="00BD56C4">
        <w:rPr>
          <w:sz w:val="24"/>
          <w:lang w:val="en-US"/>
        </w:rPr>
        <w:t>Oulanka Research Station and Krunni</w:t>
      </w:r>
      <w:r>
        <w:rPr>
          <w:sz w:val="24"/>
          <w:lang w:val="en-US"/>
        </w:rPr>
        <w:t>t</w:t>
      </w:r>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r w:rsidR="00271A32">
        <w:rPr>
          <w:sz w:val="24"/>
          <w:lang w:val="en-US"/>
        </w:rPr>
        <w:t xml:space="preserve">live plant and </w:t>
      </w:r>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p>
    <w:p w14:paraId="6690E94E" w14:textId="08D36AAF" w:rsidR="00680F6B" w:rsidRPr="00DF2564" w:rsidRDefault="00CF5DA2" w:rsidP="0008288A">
      <w:pPr>
        <w:pStyle w:val="Heading2RAE2020Style"/>
      </w:pPr>
      <w:r w:rsidRPr="00DF2564">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Describe how research leadership and communication is organized in the RU, including the roles of individual research group leaders, etc. Suggestions for strengthening research leadership?</w:t>
      </w:r>
    </w:p>
    <w:p w14:paraId="2132D416" w14:textId="3E5E0932"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r w:rsidR="00FD6561">
        <w:rPr>
          <w:sz w:val="24"/>
          <w:lang w:val="en-US"/>
        </w:rPr>
        <w:t xml:space="preserve">, which are very close to the average scores in the Faculty of Science.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25152094" w14:textId="47BB31CC" w:rsidR="00F43757" w:rsidRDefault="0082786A" w:rsidP="00931D59">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(ArcI 1</w:t>
      </w:r>
      <w:r w:rsidR="008C6305">
        <w:rPr>
          <w:sz w:val="24"/>
          <w:lang w:val="en-US"/>
        </w:rPr>
        <w:t xml:space="preserve"> Profi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w:t>
      </w:r>
      <w:r w:rsidR="00F43757" w:rsidRPr="00F43757">
        <w:rPr>
          <w:sz w:val="24"/>
          <w:lang w:val="en-US"/>
        </w:rPr>
        <w:t xml:space="preserve"> There are several ongoing collaborative research projects in the arctic ecology and these benefit from allocating strategic funding also in the future. </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4" w:name="_Hlk42764099"/>
      <w:r w:rsidRPr="00BB4EE1">
        <w:rPr>
          <w:highlight w:val="green"/>
          <w:lang w:val="en-US"/>
        </w:rPr>
        <w:t xml:space="preserve">Are internal career opportunities aimed at attracting and retaining talented researchers being offered? </w:t>
      </w:r>
      <w:bookmarkEnd w:id="4"/>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5"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open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EvolDir,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Academy of Finland Profi-funding)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5"/>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7FE9EB99" w:rsidR="00F0074C" w:rsidRPr="007E3FEC" w:rsidRDefault="00072C70" w:rsidP="009B0FF0">
      <w:pPr>
        <w:spacing w:line="276" w:lineRule="auto"/>
        <w:rPr>
          <w:sz w:val="24"/>
          <w:lang w:val="en-US"/>
        </w:rPr>
      </w:pPr>
      <w:r>
        <w:rPr>
          <w:sz w:val="24"/>
          <w:lang w:val="en-US"/>
        </w:rPr>
        <w:t>The RU actively promote</w:t>
      </w:r>
      <w:r w:rsidR="003833C7">
        <w:rPr>
          <w:sz w:val="24"/>
          <w:lang w:val="en-US"/>
        </w:rPr>
        <w:t>s</w:t>
      </w:r>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and also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Horizon 2020 - Marie Skłodowska-Curie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How are doctoral students recruited and selected in the RU? Describe the practices of agreeing onresearch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5E46E164" w:rsidR="00B07CD8" w:rsidRDefault="00F2646D" w:rsidP="00705C05">
      <w:pPr>
        <w:spacing w:line="276" w:lineRule="auto"/>
        <w:rPr>
          <w:sz w:val="24"/>
          <w:szCs w:val="24"/>
          <w:lang w:val="en-US"/>
        </w:rPr>
      </w:pPr>
      <w:r w:rsidRPr="00F2646D">
        <w:rPr>
          <w:sz w:val="24"/>
          <w:szCs w:val="24"/>
          <w:lang w:val="en-US"/>
        </w:rPr>
        <w:t>The RU has about 50-60 PhD students yearly</w:t>
      </w:r>
      <w:r w:rsidR="005F36F4">
        <w:rPr>
          <w:sz w:val="24"/>
          <w:szCs w:val="24"/>
          <w:lang w:val="en-US"/>
        </w:rPr>
        <w:t xml:space="preserve"> (about 50% internatio</w:t>
      </w:r>
      <w:r w:rsidR="00B44E81">
        <w:rPr>
          <w:sz w:val="24"/>
          <w:szCs w:val="24"/>
          <w:lang w:val="en-US"/>
        </w:rPr>
        <w:t>n</w:t>
      </w:r>
      <w:r w:rsidR="005F36F4">
        <w:rPr>
          <w:sz w:val="24"/>
          <w:szCs w:val="24"/>
          <w:lang w:val="en-US"/>
        </w:rPr>
        <w:t>al)</w:t>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74A46A6"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r w:rsidR="00D218F3">
        <w:t xml:space="preserve"> </w:t>
      </w:r>
      <w:r w:rsidR="00AC40E3" w:rsidRPr="00AC40E3">
        <w:rPr>
          <w:highlight w:val="yellow"/>
        </w:rPr>
        <w:t xml:space="preserve">AMM </w:t>
      </w:r>
      <w:r w:rsidR="00AC40E3">
        <w:rPr>
          <w:highlight w:val="yellow"/>
        </w:rPr>
        <w:t xml:space="preserve">modified and shortened </w:t>
      </w:r>
      <w:r w:rsidR="00AC40E3" w:rsidRPr="00AC40E3">
        <w:rPr>
          <w:highlight w:val="yellow"/>
        </w:rPr>
        <w:t>16.6.</w:t>
      </w:r>
    </w:p>
    <w:p w14:paraId="788E425A" w14:textId="1793CB7E" w:rsidR="00454D3D" w:rsidRPr="00D218F3" w:rsidRDefault="00454D3D" w:rsidP="00454D3D">
      <w:pPr>
        <w:spacing w:line="276" w:lineRule="auto"/>
        <w:rPr>
          <w:sz w:val="24"/>
          <w:highlight w:val="yellow"/>
          <w:lang w:val="en-US"/>
        </w:rPr>
      </w:pPr>
      <w:r w:rsidRPr="00D218F3">
        <w:rPr>
          <w:sz w:val="24"/>
          <w:highlight w:val="yellow"/>
          <w:lang w:val="en-US"/>
        </w:rPr>
        <w:t xml:space="preserve">Teaching is given at </w:t>
      </w:r>
      <w:r w:rsidR="00D218F3">
        <w:rPr>
          <w:sz w:val="24"/>
          <w:highlight w:val="yellow"/>
          <w:lang w:val="en-US"/>
        </w:rPr>
        <w:t>B</w:t>
      </w:r>
      <w:r w:rsidRPr="00D218F3">
        <w:rPr>
          <w:sz w:val="24"/>
          <w:highlight w:val="yellow"/>
          <w:lang w:val="en-US"/>
        </w:rPr>
        <w:t xml:space="preserve">achelor’s, </w:t>
      </w:r>
      <w:r w:rsidR="00D218F3">
        <w:rPr>
          <w:sz w:val="24"/>
          <w:highlight w:val="yellow"/>
          <w:lang w:val="en-US"/>
        </w:rPr>
        <w:t>M</w:t>
      </w:r>
      <w:r w:rsidRPr="00D218F3">
        <w:rPr>
          <w:sz w:val="24"/>
          <w:highlight w:val="yellow"/>
          <w:lang w:val="en-US"/>
        </w:rPr>
        <w:t xml:space="preserve">aster’s and PhD levels. </w:t>
      </w:r>
      <w:r w:rsidR="00E25C69">
        <w:rPr>
          <w:sz w:val="24"/>
          <w:highlight w:val="yellow"/>
          <w:lang w:val="en-US"/>
        </w:rPr>
        <w:t>P</w:t>
      </w:r>
      <w:r w:rsidRPr="00D218F3">
        <w:rPr>
          <w:sz w:val="24"/>
          <w:highlight w:val="yellow"/>
          <w:lang w:val="en-US"/>
        </w:rPr>
        <w:t xml:space="preserve">ersonnel </w:t>
      </w:r>
      <w:r w:rsidR="00D218F3">
        <w:rPr>
          <w:sz w:val="24"/>
          <w:highlight w:val="yellow"/>
          <w:lang w:val="en-US"/>
        </w:rPr>
        <w:t>includes</w:t>
      </w:r>
      <w:r w:rsidRPr="00D218F3">
        <w:rPr>
          <w:sz w:val="24"/>
          <w:highlight w:val="yellow"/>
          <w:lang w:val="en-US"/>
        </w:rPr>
        <w:t xml:space="preserve"> teaching (lecturers, university teachers) and research (university researchers, professors) oriented positions. </w:t>
      </w:r>
      <w:r w:rsidR="003018B9">
        <w:rPr>
          <w:sz w:val="24"/>
          <w:highlight w:val="yellow"/>
          <w:lang w:val="en-US"/>
        </w:rPr>
        <w:t>T</w:t>
      </w:r>
      <w:r w:rsidRPr="00D218F3">
        <w:rPr>
          <w:sz w:val="24"/>
          <w:highlight w:val="yellow"/>
          <w:lang w:val="en-US"/>
        </w:rPr>
        <w:t xml:space="preserve">eaching is </w:t>
      </w:r>
      <w:r w:rsidR="003018B9">
        <w:rPr>
          <w:sz w:val="24"/>
          <w:highlight w:val="yellow"/>
          <w:lang w:val="en-US"/>
        </w:rPr>
        <w:t xml:space="preserve">also </w:t>
      </w:r>
      <w:r w:rsidRPr="00D218F3">
        <w:rPr>
          <w:sz w:val="24"/>
          <w:highlight w:val="yellow"/>
          <w:lang w:val="en-US"/>
        </w:rPr>
        <w:t xml:space="preserve">given by </w:t>
      </w:r>
      <w:r w:rsidR="009172CB" w:rsidRPr="00D218F3">
        <w:rPr>
          <w:sz w:val="24"/>
          <w:highlight w:val="yellow"/>
          <w:lang w:val="en-US"/>
        </w:rPr>
        <w:t>post-docs and PhD students</w:t>
      </w:r>
      <w:r w:rsidRPr="00D218F3">
        <w:rPr>
          <w:sz w:val="24"/>
          <w:highlight w:val="yellow"/>
          <w:lang w:val="en-US"/>
        </w:rPr>
        <w:t>. All teach</w:t>
      </w:r>
      <w:r w:rsidR="003018B9">
        <w:rPr>
          <w:sz w:val="24"/>
          <w:highlight w:val="yellow"/>
          <w:lang w:val="en-US"/>
        </w:rPr>
        <w:t xml:space="preserve">ers </w:t>
      </w:r>
      <w:r w:rsidRPr="00D218F3">
        <w:rPr>
          <w:sz w:val="24"/>
          <w:highlight w:val="yellow"/>
          <w:lang w:val="en-US"/>
        </w:rPr>
        <w:t>also perform research</w:t>
      </w:r>
      <w:r w:rsidR="009172CB" w:rsidRPr="00D218F3">
        <w:rPr>
          <w:sz w:val="24"/>
          <w:highlight w:val="yellow"/>
          <w:lang w:val="en-US"/>
        </w:rPr>
        <w:t>,</w:t>
      </w:r>
      <w:r w:rsidRPr="00D218F3">
        <w:rPr>
          <w:sz w:val="24"/>
          <w:highlight w:val="yellow"/>
          <w:lang w:val="en-US"/>
        </w:rPr>
        <w:t xml:space="preserve"> and </w:t>
      </w:r>
      <w:r w:rsidR="00B969EE" w:rsidRPr="00D218F3">
        <w:rPr>
          <w:sz w:val="24"/>
          <w:highlight w:val="yellow"/>
          <w:lang w:val="en-US"/>
        </w:rPr>
        <w:t xml:space="preserve">division of </w:t>
      </w:r>
      <w:r w:rsidRPr="00D218F3">
        <w:rPr>
          <w:sz w:val="24"/>
          <w:highlight w:val="yellow"/>
          <w:lang w:val="en-US"/>
        </w:rPr>
        <w:t xml:space="preserve">tasks </w:t>
      </w:r>
      <w:r w:rsidR="009172CB" w:rsidRPr="00D218F3">
        <w:rPr>
          <w:sz w:val="24"/>
          <w:highlight w:val="yellow"/>
          <w:lang w:val="en-US"/>
        </w:rPr>
        <w:t>allow the</w:t>
      </w:r>
      <w:r w:rsidR="003018B9">
        <w:rPr>
          <w:sz w:val="24"/>
          <w:highlight w:val="yellow"/>
          <w:lang w:val="en-US"/>
        </w:rPr>
        <w:t>m</w:t>
      </w:r>
      <w:r w:rsidRPr="00D218F3">
        <w:rPr>
          <w:sz w:val="24"/>
          <w:highlight w:val="yellow"/>
          <w:lang w:val="en-US"/>
        </w:rPr>
        <w:t xml:space="preserve"> to teach</w:t>
      </w:r>
      <w:r w:rsidR="00B969EE" w:rsidRPr="00D218F3">
        <w:rPr>
          <w:sz w:val="24"/>
          <w:highlight w:val="yellow"/>
          <w:lang w:val="en-US"/>
        </w:rPr>
        <w:t xml:space="preserve"> </w:t>
      </w:r>
      <w:r w:rsidRPr="00D218F3">
        <w:rPr>
          <w:sz w:val="24"/>
          <w:highlight w:val="yellow"/>
          <w:lang w:val="en-US"/>
        </w:rPr>
        <w:t>in their research fields</w:t>
      </w:r>
      <w:r w:rsidR="00AC40E3">
        <w:rPr>
          <w:sz w:val="24"/>
          <w:highlight w:val="yellow"/>
          <w:lang w:val="en-US"/>
        </w:rPr>
        <w:t>, e</w:t>
      </w:r>
      <w:r w:rsidR="009172CB" w:rsidRPr="00D218F3">
        <w:rPr>
          <w:sz w:val="24"/>
          <w:highlight w:val="yellow"/>
          <w:lang w:val="en-US"/>
        </w:rPr>
        <w:t>nabl</w:t>
      </w:r>
      <w:r w:rsidR="00AC40E3">
        <w:rPr>
          <w:sz w:val="24"/>
          <w:highlight w:val="yellow"/>
          <w:lang w:val="en-US"/>
        </w:rPr>
        <w:t>ing</w:t>
      </w:r>
      <w:r w:rsidRPr="00D218F3">
        <w:rPr>
          <w:sz w:val="24"/>
          <w:highlight w:val="yellow"/>
          <w:lang w:val="en-US"/>
        </w:rPr>
        <w:t xml:space="preserve"> up-to-date expert teaching.</w:t>
      </w:r>
      <w:r w:rsidR="009172CB" w:rsidRPr="00D218F3">
        <w:rPr>
          <w:sz w:val="24"/>
          <w:highlight w:val="yellow"/>
          <w:lang w:val="en-US"/>
        </w:rPr>
        <w:t xml:space="preserve"> RU leads teaching in environmental sciences of the Faculty, focusing on conservation and global change</w:t>
      </w:r>
      <w:r w:rsidR="003018B9">
        <w:rPr>
          <w:sz w:val="24"/>
          <w:highlight w:val="yellow"/>
          <w:lang w:val="en-US"/>
        </w:rPr>
        <w:t xml:space="preserve"> biology</w:t>
      </w:r>
      <w:r w:rsidR="00B969EE" w:rsidRPr="00D218F3">
        <w:rPr>
          <w:sz w:val="24"/>
          <w:highlight w:val="yellow"/>
          <w:lang w:val="en-US"/>
        </w:rPr>
        <w:t xml:space="preserve">, </w:t>
      </w:r>
      <w:r w:rsidR="002F6F46">
        <w:rPr>
          <w:sz w:val="24"/>
          <w:highlight w:val="yellow"/>
          <w:lang w:val="en-US"/>
        </w:rPr>
        <w:t>with</w:t>
      </w:r>
      <w:r w:rsidR="00B969EE" w:rsidRPr="00D218F3">
        <w:rPr>
          <w:sz w:val="24"/>
          <w:highlight w:val="yellow"/>
          <w:lang w:val="en-US"/>
        </w:rPr>
        <w:t xml:space="preserve"> strong research linkages</w:t>
      </w:r>
      <w:r w:rsidR="009172CB" w:rsidRPr="00D218F3">
        <w:rPr>
          <w:sz w:val="24"/>
          <w:highlight w:val="yellow"/>
          <w:lang w:val="en-US"/>
        </w:rPr>
        <w:t xml:space="preserve">. </w:t>
      </w:r>
      <w:r w:rsidR="002F6F46">
        <w:rPr>
          <w:sz w:val="24"/>
          <w:highlight w:val="yellow"/>
          <w:lang w:val="en-US"/>
        </w:rPr>
        <w:t>S</w:t>
      </w:r>
      <w:r w:rsidRPr="00D218F3">
        <w:rPr>
          <w:sz w:val="24"/>
          <w:highlight w:val="yellow"/>
          <w:lang w:val="en-US"/>
        </w:rPr>
        <w:t xml:space="preserve">tudents </w:t>
      </w:r>
      <w:r w:rsidR="002F6F46">
        <w:rPr>
          <w:sz w:val="24"/>
          <w:highlight w:val="yellow"/>
          <w:lang w:val="en-US"/>
        </w:rPr>
        <w:t xml:space="preserve">are also taught </w:t>
      </w:r>
      <w:r w:rsidRPr="00D218F3">
        <w:rPr>
          <w:sz w:val="24"/>
          <w:highlight w:val="yellow"/>
          <w:lang w:val="en-US"/>
        </w:rPr>
        <w:t xml:space="preserve">commercialization of </w:t>
      </w:r>
      <w:r w:rsidR="00E25C69">
        <w:rPr>
          <w:sz w:val="24"/>
          <w:highlight w:val="yellow"/>
          <w:lang w:val="en-US"/>
        </w:rPr>
        <w:t>innovations</w:t>
      </w:r>
      <w:r w:rsidRPr="00D218F3">
        <w:rPr>
          <w:sz w:val="24"/>
          <w:highlight w:val="yellow"/>
          <w:lang w:val="en-US"/>
        </w:rPr>
        <w:t>. Distance teaching during the corona spring pro</w:t>
      </w:r>
      <w:r w:rsidR="003018B9">
        <w:rPr>
          <w:sz w:val="24"/>
          <w:highlight w:val="yellow"/>
          <w:lang w:val="en-US"/>
        </w:rPr>
        <w:t>mises</w:t>
      </w:r>
      <w:r w:rsidRPr="00D218F3">
        <w:rPr>
          <w:sz w:val="24"/>
          <w:highlight w:val="yellow"/>
          <w:lang w:val="en-US"/>
        </w:rPr>
        <w:t xml:space="preserve"> widening of </w:t>
      </w:r>
      <w:r w:rsidR="00B969EE" w:rsidRPr="00D218F3">
        <w:rPr>
          <w:sz w:val="24"/>
          <w:highlight w:val="yellow"/>
          <w:lang w:val="en-US"/>
        </w:rPr>
        <w:t>learning environment</w:t>
      </w:r>
      <w:r w:rsidR="003018B9">
        <w:rPr>
          <w:sz w:val="24"/>
          <w:highlight w:val="yellow"/>
          <w:lang w:val="en-US"/>
        </w:rPr>
        <w:t>.</w:t>
      </w:r>
      <w:r w:rsidR="00B969EE" w:rsidRPr="00D218F3">
        <w:rPr>
          <w:sz w:val="24"/>
          <w:highlight w:val="yellow"/>
          <w:lang w:val="en-US"/>
        </w:rPr>
        <w:t xml:space="preserve"> Digital courses will be </w:t>
      </w:r>
      <w:r w:rsidR="004F68E6" w:rsidRPr="00D218F3">
        <w:rPr>
          <w:sz w:val="24"/>
          <w:highlight w:val="yellow"/>
          <w:lang w:val="en-US"/>
        </w:rPr>
        <w:t xml:space="preserve">increasing in RU, and customized </w:t>
      </w:r>
      <w:r w:rsidR="00E14780" w:rsidRPr="00D218F3">
        <w:rPr>
          <w:sz w:val="24"/>
          <w:highlight w:val="yellow"/>
          <w:lang w:val="en-US"/>
        </w:rPr>
        <w:t xml:space="preserve">up-dating education will </w:t>
      </w:r>
      <w:r w:rsidR="004F68E6" w:rsidRPr="00D218F3">
        <w:rPr>
          <w:sz w:val="24"/>
          <w:highlight w:val="yellow"/>
          <w:lang w:val="en-US"/>
        </w:rPr>
        <w:t xml:space="preserve">be </w:t>
      </w:r>
      <w:r w:rsidR="002F6F46">
        <w:rPr>
          <w:sz w:val="24"/>
          <w:highlight w:val="yellow"/>
          <w:lang w:val="en-US"/>
        </w:rPr>
        <w:t xml:space="preserve">further </w:t>
      </w:r>
      <w:r w:rsidR="004F68E6" w:rsidRPr="00D218F3">
        <w:rPr>
          <w:sz w:val="24"/>
          <w:highlight w:val="yellow"/>
          <w:lang w:val="en-US"/>
        </w:rPr>
        <w:t xml:space="preserve">offered for </w:t>
      </w:r>
      <w:r w:rsidR="00E25C69">
        <w:rPr>
          <w:sz w:val="24"/>
          <w:highlight w:val="yellow"/>
          <w:lang w:val="en-US"/>
        </w:rPr>
        <w:t xml:space="preserve">high school </w:t>
      </w:r>
      <w:r w:rsidR="00E14780" w:rsidRPr="00D218F3">
        <w:rPr>
          <w:sz w:val="24"/>
          <w:highlight w:val="yellow"/>
          <w:lang w:val="en-US"/>
        </w:rPr>
        <w:t>teachers</w:t>
      </w:r>
      <w:r w:rsidR="002F6F46">
        <w:rPr>
          <w:sz w:val="24"/>
          <w:highlight w:val="yellow"/>
          <w:lang w:val="en-US"/>
        </w:rPr>
        <w:t xml:space="preserve">, </w:t>
      </w:r>
      <w:r w:rsidR="004B4B91" w:rsidRPr="00D218F3">
        <w:rPr>
          <w:sz w:val="24"/>
          <w:highlight w:val="yellow"/>
          <w:lang w:val="en-US"/>
        </w:rPr>
        <w:t>environmental admin</w:t>
      </w:r>
      <w:r w:rsidR="002F6F46">
        <w:rPr>
          <w:sz w:val="24"/>
          <w:highlight w:val="yellow"/>
          <w:lang w:val="en-US"/>
        </w:rPr>
        <w:t>istration</w:t>
      </w:r>
      <w:r w:rsidR="004B4B91" w:rsidRPr="00D218F3">
        <w:rPr>
          <w:sz w:val="24"/>
          <w:highlight w:val="yellow"/>
          <w:lang w:val="en-US"/>
        </w:rPr>
        <w:t xml:space="preserve"> and companies.</w:t>
      </w:r>
    </w:p>
    <w:p w14:paraId="04947315" w14:textId="3A794B3A" w:rsidR="00454D3D" w:rsidRPr="00D218F3" w:rsidRDefault="00454D3D" w:rsidP="00454D3D">
      <w:pPr>
        <w:spacing w:line="276" w:lineRule="auto"/>
        <w:rPr>
          <w:sz w:val="24"/>
          <w:highlight w:val="yellow"/>
          <w:lang w:val="en-US"/>
        </w:rPr>
      </w:pPr>
      <w:r w:rsidRPr="00D218F3">
        <w:rPr>
          <w:sz w:val="24"/>
          <w:highlight w:val="yellow"/>
          <w:lang w:val="en-US"/>
        </w:rPr>
        <w:t xml:space="preserve">Courses </w:t>
      </w:r>
      <w:r w:rsidR="00E14780" w:rsidRPr="00D218F3">
        <w:rPr>
          <w:sz w:val="24"/>
          <w:highlight w:val="yellow"/>
          <w:lang w:val="en-US"/>
        </w:rPr>
        <w:t>of</w:t>
      </w:r>
      <w:r w:rsidRPr="00D218F3">
        <w:rPr>
          <w:sz w:val="24"/>
          <w:highlight w:val="yellow"/>
          <w:lang w:val="en-US"/>
        </w:rPr>
        <w:t xml:space="preserve"> our international M</w:t>
      </w:r>
      <w:r w:rsidR="003018B9">
        <w:rPr>
          <w:sz w:val="24"/>
          <w:highlight w:val="yellow"/>
          <w:lang w:val="en-US"/>
        </w:rPr>
        <w:t xml:space="preserve">Sc </w:t>
      </w:r>
      <w:r w:rsidRPr="00D218F3">
        <w:rPr>
          <w:sz w:val="24"/>
          <w:highlight w:val="yellow"/>
          <w:lang w:val="en-US"/>
        </w:rPr>
        <w:t xml:space="preserve">programme ECOGEN are integrated to </w:t>
      </w:r>
      <w:r w:rsidR="003018B9">
        <w:rPr>
          <w:sz w:val="24"/>
          <w:highlight w:val="yellow"/>
          <w:lang w:val="en-US"/>
        </w:rPr>
        <w:t xml:space="preserve">other teaching </w:t>
      </w:r>
      <w:r w:rsidR="00B969EE" w:rsidRPr="00D218F3">
        <w:rPr>
          <w:sz w:val="24"/>
          <w:highlight w:val="yellow"/>
          <w:lang w:val="en-US"/>
        </w:rPr>
        <w:t>providing a multicultural l</w:t>
      </w:r>
      <w:r w:rsidRPr="00D218F3">
        <w:rPr>
          <w:sz w:val="24"/>
          <w:highlight w:val="yellow"/>
          <w:lang w:val="en-US"/>
        </w:rPr>
        <w:t>earning environment</w:t>
      </w:r>
      <w:r w:rsidR="00AC40E3">
        <w:rPr>
          <w:sz w:val="24"/>
          <w:highlight w:val="yellow"/>
          <w:lang w:val="en-US"/>
        </w:rPr>
        <w:t xml:space="preserve"> for all the students</w:t>
      </w:r>
      <w:r w:rsidRPr="00D218F3">
        <w:rPr>
          <w:sz w:val="24"/>
          <w:highlight w:val="yellow"/>
          <w:lang w:val="en-US"/>
        </w:rPr>
        <w:t xml:space="preserve">. </w:t>
      </w:r>
      <w:r w:rsidR="00E25C69" w:rsidRPr="00D218F3">
        <w:rPr>
          <w:sz w:val="24"/>
          <w:highlight w:val="yellow"/>
          <w:lang w:val="en-US"/>
        </w:rPr>
        <w:t xml:space="preserve">RU has coordinated Nordplus exchange </w:t>
      </w:r>
      <w:r w:rsidR="00E25C69">
        <w:rPr>
          <w:sz w:val="24"/>
          <w:highlight w:val="yellow"/>
          <w:lang w:val="en-US"/>
        </w:rPr>
        <w:t>over</w:t>
      </w:r>
      <w:r w:rsidR="00E25C69" w:rsidRPr="00D218F3">
        <w:rPr>
          <w:sz w:val="24"/>
          <w:highlight w:val="yellow"/>
          <w:lang w:val="en-US"/>
        </w:rPr>
        <w:t xml:space="preserve"> 20 years, giving opportunities for students to participate </w:t>
      </w:r>
      <w:r w:rsidR="00E25C69">
        <w:rPr>
          <w:sz w:val="24"/>
          <w:highlight w:val="yellow"/>
          <w:lang w:val="en-US"/>
        </w:rPr>
        <w:t xml:space="preserve">research </w:t>
      </w:r>
      <w:r w:rsidR="00E25C69" w:rsidRPr="00D218F3">
        <w:rPr>
          <w:sz w:val="24"/>
          <w:highlight w:val="yellow"/>
          <w:lang w:val="en-US"/>
        </w:rPr>
        <w:t xml:space="preserve">training in other Nordic universities. </w:t>
      </w:r>
      <w:r w:rsidR="00AC40E3">
        <w:rPr>
          <w:sz w:val="24"/>
          <w:highlight w:val="yellow"/>
          <w:lang w:val="en-US"/>
        </w:rPr>
        <w:t>U</w:t>
      </w:r>
      <w:r w:rsidRPr="00D218F3">
        <w:rPr>
          <w:sz w:val="24"/>
          <w:highlight w:val="yellow"/>
          <w:lang w:val="en-US"/>
        </w:rPr>
        <w:t xml:space="preserve">ndergraduates are encouraged to participate in and given credits for </w:t>
      </w:r>
      <w:r w:rsidR="003018B9">
        <w:rPr>
          <w:sz w:val="24"/>
          <w:highlight w:val="yellow"/>
          <w:lang w:val="en-US"/>
        </w:rPr>
        <w:t xml:space="preserve">participating </w:t>
      </w:r>
      <w:r w:rsidR="00E25C69">
        <w:rPr>
          <w:sz w:val="24"/>
          <w:highlight w:val="yellow"/>
          <w:lang w:val="en-US"/>
        </w:rPr>
        <w:t xml:space="preserve">in </w:t>
      </w:r>
      <w:r w:rsidR="00AC40E3">
        <w:rPr>
          <w:sz w:val="24"/>
          <w:highlight w:val="yellow"/>
          <w:lang w:val="en-US"/>
        </w:rPr>
        <w:t xml:space="preserve">PhD </w:t>
      </w:r>
      <w:r w:rsidRPr="00D218F3">
        <w:rPr>
          <w:sz w:val="24"/>
          <w:highlight w:val="yellow"/>
          <w:lang w:val="en-US"/>
        </w:rPr>
        <w:t>thesis dissertations, PhD students’ Kaamos Symposium and Thursday seminars</w:t>
      </w:r>
      <w:r w:rsidR="00B969EE" w:rsidRPr="00D218F3">
        <w:rPr>
          <w:sz w:val="24"/>
          <w:highlight w:val="yellow"/>
          <w:lang w:val="en-US"/>
        </w:rPr>
        <w:t>.</w:t>
      </w:r>
      <w:r w:rsidRPr="00D218F3">
        <w:rPr>
          <w:sz w:val="24"/>
          <w:highlight w:val="yellow"/>
          <w:lang w:val="en-US"/>
        </w:rPr>
        <w:t xml:space="preserve"> For PhD students several </w:t>
      </w:r>
      <w:r w:rsidR="00AC40E3">
        <w:rPr>
          <w:sz w:val="24"/>
          <w:highlight w:val="yellow"/>
          <w:lang w:val="en-US"/>
        </w:rPr>
        <w:t xml:space="preserve">methodological </w:t>
      </w:r>
      <w:r w:rsidRPr="00D218F3">
        <w:rPr>
          <w:sz w:val="24"/>
          <w:highlight w:val="yellow"/>
          <w:lang w:val="en-US"/>
        </w:rPr>
        <w:t xml:space="preserve">courses (e.g. QIIME2, Targeted metatranscriptomics) have been organized </w:t>
      </w:r>
      <w:r w:rsidR="00B969EE" w:rsidRPr="00D218F3">
        <w:rPr>
          <w:sz w:val="24"/>
          <w:highlight w:val="yellow"/>
          <w:lang w:val="en-US"/>
        </w:rPr>
        <w:t>with funding from</w:t>
      </w:r>
      <w:r w:rsidRPr="00D218F3">
        <w:rPr>
          <w:sz w:val="24"/>
          <w:highlight w:val="yellow"/>
          <w:lang w:val="en-US"/>
        </w:rPr>
        <w:t xml:space="preserve"> UNIOGS</w:t>
      </w:r>
      <w:r w:rsidR="00E14780" w:rsidRPr="00D218F3">
        <w:rPr>
          <w:sz w:val="24"/>
          <w:highlight w:val="yellow"/>
          <w:lang w:val="en-US"/>
        </w:rPr>
        <w:t>, many of these also participated by advanced undergraduate students.</w:t>
      </w:r>
    </w:p>
    <w:p w14:paraId="550DF2F7" w14:textId="74B8680E" w:rsidR="00806486" w:rsidRPr="00B969EE" w:rsidRDefault="00AC40E3" w:rsidP="00F2646D">
      <w:pPr>
        <w:spacing w:line="276" w:lineRule="auto"/>
        <w:rPr>
          <w:b/>
          <w:sz w:val="24"/>
          <w:szCs w:val="24"/>
          <w:lang w:val="en-US"/>
        </w:rPr>
      </w:pPr>
      <w:r>
        <w:rPr>
          <w:sz w:val="24"/>
          <w:highlight w:val="yellow"/>
          <w:lang w:val="en-US"/>
        </w:rPr>
        <w:t>O</w:t>
      </w:r>
      <w:r w:rsidR="00454D3D" w:rsidRPr="00D218F3">
        <w:rPr>
          <w:sz w:val="24"/>
          <w:highlight w:val="yellow"/>
          <w:lang w:val="en-US"/>
        </w:rPr>
        <w:t xml:space="preserve">ur courses teach the students to critically read articles and to plan and perform experiments and analyze </w:t>
      </w:r>
      <w:r w:rsidR="00D218F3">
        <w:rPr>
          <w:sz w:val="24"/>
          <w:highlight w:val="yellow"/>
          <w:lang w:val="en-US"/>
        </w:rPr>
        <w:t>data</w:t>
      </w:r>
      <w:r w:rsidR="00454D3D" w:rsidRPr="00D218F3">
        <w:rPr>
          <w:sz w:val="24"/>
          <w:szCs w:val="24"/>
          <w:highlight w:val="yellow"/>
          <w:lang w:val="en-US"/>
        </w:rPr>
        <w:t>.</w:t>
      </w:r>
      <w:r w:rsidR="009172CB" w:rsidRPr="00D218F3">
        <w:rPr>
          <w:sz w:val="24"/>
          <w:szCs w:val="24"/>
          <w:highlight w:val="yellow"/>
          <w:lang w:val="en-US"/>
        </w:rPr>
        <w:t xml:space="preserve"> Students graduated from our M</w:t>
      </w:r>
      <w:r>
        <w:rPr>
          <w:sz w:val="24"/>
          <w:szCs w:val="24"/>
          <w:highlight w:val="yellow"/>
          <w:lang w:val="en-US"/>
        </w:rPr>
        <w:t>Sc</w:t>
      </w:r>
      <w:r w:rsidR="009172CB" w:rsidRPr="00D218F3">
        <w:rPr>
          <w:sz w:val="24"/>
          <w:szCs w:val="24"/>
          <w:highlight w:val="yellow"/>
          <w:lang w:val="en-US"/>
        </w:rPr>
        <w:t xml:space="preserve"> programmes have been competent in finding PhD positions in excellent research groups worldwide. </w:t>
      </w:r>
      <w:r w:rsidR="00D218F3">
        <w:rPr>
          <w:sz w:val="24"/>
          <w:szCs w:val="24"/>
          <w:highlight w:val="yellow"/>
          <w:lang w:val="en-US"/>
        </w:rPr>
        <w:t>W</w:t>
      </w:r>
      <w:r w:rsidR="009172CB" w:rsidRPr="00D218F3">
        <w:rPr>
          <w:sz w:val="24"/>
          <w:szCs w:val="24"/>
          <w:highlight w:val="yellow"/>
          <w:lang w:val="en-US"/>
        </w:rPr>
        <w:t>e are planning a new bioinformatics and ecological</w:t>
      </w:r>
      <w:r w:rsidR="006251A5" w:rsidRPr="00D218F3">
        <w:rPr>
          <w:sz w:val="24"/>
          <w:szCs w:val="24"/>
          <w:highlight w:val="yellow"/>
          <w:lang w:val="en-US"/>
        </w:rPr>
        <w:t xml:space="preserve"> </w:t>
      </w:r>
      <w:r w:rsidR="009172CB" w:rsidRPr="00D218F3">
        <w:rPr>
          <w:sz w:val="24"/>
          <w:szCs w:val="24"/>
          <w:highlight w:val="yellow"/>
          <w:lang w:val="en-US"/>
        </w:rPr>
        <w:t>mode</w:t>
      </w:r>
      <w:r>
        <w:rPr>
          <w:sz w:val="24"/>
          <w:szCs w:val="24"/>
          <w:highlight w:val="yellow"/>
          <w:lang w:val="en-US"/>
        </w:rPr>
        <w:t>l</w:t>
      </w:r>
      <w:r w:rsidR="006251A5" w:rsidRPr="00D218F3">
        <w:rPr>
          <w:sz w:val="24"/>
          <w:szCs w:val="24"/>
          <w:highlight w:val="yellow"/>
          <w:lang w:val="en-US"/>
        </w:rPr>
        <w:t>l</w:t>
      </w:r>
      <w:r w:rsidR="009172CB" w:rsidRPr="00D218F3">
        <w:rPr>
          <w:sz w:val="24"/>
          <w:szCs w:val="24"/>
          <w:highlight w:val="yellow"/>
          <w:lang w:val="en-US"/>
        </w:rPr>
        <w:t>ing</w:t>
      </w:r>
      <w:r w:rsidR="006251A5" w:rsidRPr="00D218F3">
        <w:rPr>
          <w:sz w:val="24"/>
          <w:szCs w:val="24"/>
          <w:highlight w:val="yellow"/>
          <w:lang w:val="en-US"/>
        </w:rPr>
        <w:t xml:space="preserve"> </w:t>
      </w:r>
      <w:r w:rsidR="009172CB" w:rsidRPr="00D218F3">
        <w:rPr>
          <w:sz w:val="24"/>
          <w:szCs w:val="24"/>
          <w:highlight w:val="yellow"/>
          <w:lang w:val="en-US"/>
        </w:rPr>
        <w:t>oriented M</w:t>
      </w:r>
      <w:r>
        <w:rPr>
          <w:sz w:val="24"/>
          <w:szCs w:val="24"/>
          <w:highlight w:val="yellow"/>
          <w:lang w:val="en-US"/>
        </w:rPr>
        <w:t>Sc</w:t>
      </w:r>
      <w:r w:rsidR="009172CB" w:rsidRPr="00D218F3">
        <w:rPr>
          <w:sz w:val="24"/>
          <w:szCs w:val="24"/>
          <w:highlight w:val="yellow"/>
          <w:lang w:val="en-US"/>
        </w:rPr>
        <w:t xml:space="preserve"> programme in cooperation with mathematic</w:t>
      </w:r>
      <w:r w:rsidR="00D218F3">
        <w:rPr>
          <w:sz w:val="24"/>
          <w:szCs w:val="24"/>
          <w:highlight w:val="yellow"/>
          <w:lang w:val="en-US"/>
        </w:rPr>
        <w:t>s,</w:t>
      </w:r>
      <w:r w:rsidR="009172CB" w:rsidRPr="00D218F3">
        <w:rPr>
          <w:sz w:val="24"/>
          <w:szCs w:val="24"/>
          <w:highlight w:val="yellow"/>
          <w:lang w:val="en-US"/>
        </w:rPr>
        <w:t xml:space="preserve"> to increase research cooperation between RUs and to offer our attractive research </w:t>
      </w:r>
      <w:r w:rsidR="00D218F3">
        <w:rPr>
          <w:sz w:val="24"/>
          <w:szCs w:val="24"/>
          <w:highlight w:val="yellow"/>
          <w:lang w:val="en-US"/>
        </w:rPr>
        <w:t>topics</w:t>
      </w:r>
      <w:r w:rsidR="009172CB" w:rsidRPr="00D218F3">
        <w:rPr>
          <w:sz w:val="24"/>
          <w:szCs w:val="24"/>
          <w:highlight w:val="yellow"/>
          <w:lang w:val="en-US"/>
        </w:rPr>
        <w:t xml:space="preserve"> to students with </w:t>
      </w:r>
      <w:r w:rsidR="006251A5" w:rsidRPr="00D218F3">
        <w:rPr>
          <w:sz w:val="24"/>
          <w:szCs w:val="24"/>
          <w:highlight w:val="yellow"/>
          <w:lang w:val="en-US"/>
        </w:rPr>
        <w:t xml:space="preserve">a </w:t>
      </w:r>
      <w:r w:rsidR="009172CB" w:rsidRPr="00D218F3">
        <w:rPr>
          <w:sz w:val="24"/>
          <w:szCs w:val="24"/>
          <w:highlight w:val="yellow"/>
          <w:lang w:val="en-US"/>
        </w:rPr>
        <w:t>strong mathematical background.</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4F8017DD"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and Vipunen-Education statistics Finland database, especially the Top10-index</w:t>
      </w:r>
      <w:r w:rsidR="007B5101">
        <w:rPr>
          <w:sz w:val="24"/>
          <w:lang w:val="en-US"/>
        </w:rPr>
        <w:t xml:space="preserve">. This index has been </w:t>
      </w:r>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r w:rsidR="00B44E81">
        <w:rPr>
          <w:sz w:val="24"/>
          <w:lang w:val="en-US"/>
        </w:rPr>
        <w:t xml:space="preserve">followed </w:t>
      </w:r>
      <w:r w:rsidR="00057965">
        <w:rPr>
          <w:sz w:val="24"/>
          <w:lang w:val="en-US"/>
        </w:rPr>
        <w:t>actively,</w:t>
      </w:r>
      <w:r w:rsidR="003833C7">
        <w:rPr>
          <w:sz w:val="24"/>
          <w:lang w:val="en-US"/>
        </w:rPr>
        <w:t xml:space="preserve"> </w:t>
      </w:r>
      <w:r w:rsidR="006E658B">
        <w:rPr>
          <w:sz w:val="24"/>
          <w:lang w:val="en-US"/>
        </w:rPr>
        <w:t>and yearly</w:t>
      </w:r>
      <w:r w:rsidR="003833C7">
        <w:rPr>
          <w:sz w:val="24"/>
          <w:lang w:val="en-US"/>
        </w:rPr>
        <w:t xml:space="preserve"> publication</w:t>
      </w:r>
      <w:r w:rsidR="006E658B">
        <w:rPr>
          <w:sz w:val="24"/>
          <w:lang w:val="en-US"/>
        </w:rPr>
        <w:t xml:space="preserve"> lists 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6" w:name="_Hlk28870857"/>
      <w:r w:rsidRPr="00E549FF">
        <w:rPr>
          <w:sz w:val="24"/>
          <w:lang w:val="en-US"/>
        </w:rPr>
        <w:t>[Write here]</w:t>
      </w:r>
    </w:p>
    <w:bookmarkEnd w:id="6"/>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7"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 )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r w:rsidRPr="0082786A">
        <w:rPr>
          <w:highlight w:val="green"/>
          <w:lang w:val="en-US"/>
        </w:rPr>
        <w:t>Where do you aspire to be in 6 years’ time with your research? What are your goals for publishing (and other research outputs) and how will these goals be achieved?</w:t>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7"/>
    <w:p w14:paraId="6AE62C03" w14:textId="1790D597" w:rsidR="008108E0" w:rsidRPr="007D0376" w:rsidRDefault="008108E0" w:rsidP="008108E0">
      <w:pPr>
        <w:rPr>
          <w:rFonts w:ascii="Calibri" w:hAnsi="Calibri" w:cs="Calibri"/>
          <w:color w:val="2F5496" w:themeColor="accent1" w:themeShade="BF"/>
          <w:lang w:val="en-US"/>
        </w:rPr>
      </w:pPr>
      <w:r w:rsidRPr="007D0376">
        <w:rPr>
          <w:rFonts w:ascii="Calibri" w:hAnsi="Calibri" w:cs="Calibri"/>
          <w:color w:val="2F5496" w:themeColor="accent1" w:themeShade="BF"/>
          <w:lang w:val="en-US"/>
        </w:rPr>
        <w:t>In six years’ time the RU aims to be at the forefront of biodiversity research and to be the leading research unit in northern and Arctic biodiversity in Finland, with emphasis also on research in environmental change, trophic interactions, evolution and conservation.</w:t>
      </w:r>
      <w:r w:rsidR="00987624" w:rsidRPr="007D0376">
        <w:rPr>
          <w:rFonts w:ascii="Calibri" w:hAnsi="Calibri" w:cs="Calibri"/>
          <w:color w:val="000000" w:themeColor="text1"/>
          <w:lang w:val="en-US"/>
        </w:rPr>
        <w:t xml:space="preserve"> </w:t>
      </w:r>
      <w:r w:rsidR="00987624" w:rsidRPr="007D0376">
        <w:rPr>
          <w:rFonts w:ascii="Calibri" w:hAnsi="Calibri" w:cs="Calibri"/>
          <w:color w:val="7030A0"/>
          <w:lang w:val="en-US"/>
        </w:rPr>
        <w:t xml:space="preserve">Especially through international and multidisciplinary collaborations, the RU will produce achievements, which will be based on excellent research facilities, access </w:t>
      </w:r>
      <w:r w:rsidR="00987624" w:rsidRPr="007D0376">
        <w:rPr>
          <w:rFonts w:ascii="Calibri" w:hAnsi="Calibri" w:cs="Calibri"/>
          <w:color w:val="7030A0"/>
          <w:lang w:val="en-US"/>
        </w:rPr>
        <w:t xml:space="preserve">to </w:t>
      </w:r>
      <w:r w:rsidR="00987624" w:rsidRPr="007D0376">
        <w:rPr>
          <w:rFonts w:ascii="Calibri" w:hAnsi="Calibri" w:cs="Calibri"/>
          <w:color w:val="7030A0"/>
          <w:lang w:val="en-US"/>
        </w:rPr>
        <w:t>and generation of big data in genomics and long-term observational and experimental systems and expertise in powerful data analytic methods.</w:t>
      </w:r>
    </w:p>
    <w:p w14:paraId="594C99C8" w14:textId="1DBFF4CE" w:rsidR="00B76FC7" w:rsidRPr="007D0376" w:rsidRDefault="008108E0" w:rsidP="00B76FC7">
      <w:pPr>
        <w:rPr>
          <w:color w:val="2F5496" w:themeColor="accent1" w:themeShade="BF"/>
          <w:lang w:val="en-US"/>
        </w:rPr>
      </w:pPr>
      <w:r w:rsidRPr="007D0376">
        <w:rPr>
          <w:rFonts w:ascii="Calibri" w:hAnsi="Calibri" w:cs="Calibri"/>
          <w:color w:val="2F5496" w:themeColor="accent1" w:themeShade="BF"/>
          <w:lang w:val="en-US"/>
        </w:rPr>
        <w:t>The main UN Sustainable Development Goal</w:t>
      </w:r>
      <w:r w:rsidR="00B76FC7" w:rsidRPr="007D0376">
        <w:rPr>
          <w:rFonts w:ascii="Calibri" w:hAnsi="Calibri" w:cs="Calibri"/>
          <w:color w:val="2F5496" w:themeColor="accent1" w:themeShade="BF"/>
          <w:lang w:val="en-US"/>
        </w:rPr>
        <w:t xml:space="preserve"> of</w:t>
      </w:r>
      <w:r w:rsidRPr="007D0376">
        <w:rPr>
          <w:rFonts w:ascii="Calibri" w:hAnsi="Calibri" w:cs="Calibri"/>
          <w:color w:val="2F5496" w:themeColor="accent1" w:themeShade="BF"/>
          <w:lang w:val="en-US"/>
        </w:rPr>
        <w:t xml:space="preserve"> our research unit</w:t>
      </w:r>
      <w:r w:rsidR="00B76FC7" w:rsidRPr="007D0376">
        <w:rPr>
          <w:rFonts w:ascii="Calibri" w:hAnsi="Calibri" w:cs="Calibri"/>
          <w:color w:val="2F5496" w:themeColor="accent1" w:themeShade="BF"/>
          <w:lang w:val="en-US"/>
        </w:rPr>
        <w:t xml:space="preserve"> is responding to is Goal 15: Li</w:t>
      </w:r>
      <w:r w:rsidRPr="007D0376">
        <w:rPr>
          <w:rFonts w:ascii="Calibri" w:hAnsi="Calibri" w:cs="Calibri"/>
          <w:color w:val="2F5496" w:themeColor="accent1" w:themeShade="BF"/>
          <w:lang w:val="en-US"/>
        </w:rPr>
        <w:t xml:space="preserve">fe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This forms the second focus area of the RU; </w:t>
      </w:r>
      <w:r w:rsidRPr="007D0376">
        <w:rPr>
          <w:rFonts w:ascii="Calibri" w:eastAsia="Times New Roman" w:hAnsi="Calibri" w:cs="Calibri"/>
          <w:color w:val="2F5496" w:themeColor="accent1" w:themeShade="BF"/>
          <w:lang w:val="en-US" w:eastAsia="fi-FI"/>
        </w:rPr>
        <w:t>t</w:t>
      </w:r>
      <w:r w:rsidRPr="007D0376">
        <w:rPr>
          <w:color w:val="2F5496" w:themeColor="accent1" w:themeShade="BF"/>
          <w:lang w:val="en-US"/>
        </w:rPr>
        <w:t xml:space="preserve">he UN Sustainable Development Goal 13, Climate Action. </w:t>
      </w:r>
      <w:r w:rsidR="00015F56" w:rsidRPr="007D0376">
        <w:rPr>
          <w:color w:val="2F5496" w:themeColor="accent1" w:themeShade="BF"/>
          <w:lang w:val="en-US"/>
        </w:rPr>
        <w:t>The numerous effects of climate change, such as floods and extreme weather events, pathogens and pests invading new areas, are severely pronounced on the vulnerable Arctic regions</w:t>
      </w:r>
      <w:r w:rsidR="00015F56" w:rsidRPr="007D0376">
        <w:rPr>
          <w:color w:val="2F5496" w:themeColor="accent1" w:themeShade="BF"/>
          <w:lang w:val="en-US"/>
        </w:rPr>
        <w:t>.</w:t>
      </w:r>
      <w:r w:rsidR="00015F56" w:rsidRPr="007D0376">
        <w:rPr>
          <w:rFonts w:ascii="Calibri" w:hAnsi="Calibri" w:cs="Calibri"/>
          <w:color w:val="2F5496" w:themeColor="accent1" w:themeShade="BF"/>
          <w:lang w:val="en-US"/>
        </w:rPr>
        <w:t xml:space="preserve"> </w:t>
      </w:r>
      <w:r w:rsidR="00B76FC7" w:rsidRPr="007D0376">
        <w:rPr>
          <w:color w:val="7030A0"/>
          <w:lang w:val="en-US"/>
        </w:rPr>
        <w:t xml:space="preserve">To answer the need for Arctic research, a </w:t>
      </w:r>
      <w:r w:rsidR="00B76FC7" w:rsidRPr="007D0376">
        <w:rPr>
          <w:color w:val="7030A0"/>
          <w:lang w:val="en-US"/>
        </w:rPr>
        <w:t>program</w:t>
      </w:r>
      <w:r w:rsidR="00B76FC7" w:rsidRPr="007D0376">
        <w:rPr>
          <w:color w:val="7030A0"/>
          <w:lang w:val="en-US"/>
        </w:rPr>
        <w:t xml:space="preserve"> of </w:t>
      </w:r>
      <w:r w:rsidR="00B76FC7" w:rsidRPr="007D0376">
        <w:rPr>
          <w:color w:val="7030A0"/>
          <w:lang w:val="en-US"/>
        </w:rPr>
        <w:t>Arctic Ecology and Biogeochemist</w:t>
      </w:r>
      <w:r w:rsidR="007D0376">
        <w:rPr>
          <w:color w:val="7030A0"/>
          <w:lang w:val="en-US"/>
        </w:rPr>
        <w:t>r</w:t>
      </w:r>
      <w:r w:rsidR="00B76FC7" w:rsidRPr="007D0376">
        <w:rPr>
          <w:color w:val="7030A0"/>
          <w:lang w:val="en-US"/>
        </w:rPr>
        <w:t xml:space="preserve">y </w:t>
      </w:r>
      <w:r w:rsidR="00B76FC7" w:rsidRPr="007D0376">
        <w:rPr>
          <w:color w:val="7030A0"/>
          <w:lang w:val="en-US"/>
        </w:rPr>
        <w:t xml:space="preserve">was established </w:t>
      </w:r>
      <w:r w:rsidR="00B76FC7" w:rsidRPr="007D0376">
        <w:rPr>
          <w:color w:val="7030A0"/>
          <w:lang w:val="en-US"/>
        </w:rPr>
        <w:t>and</w:t>
      </w:r>
      <w:r w:rsidR="00B76FC7" w:rsidRPr="007D0376">
        <w:rPr>
          <w:color w:val="7030A0"/>
          <w:lang w:val="en-US"/>
        </w:rPr>
        <w:t xml:space="preserve"> is </w:t>
      </w:r>
      <w:r w:rsidR="00B76FC7" w:rsidRPr="007D0376">
        <w:rPr>
          <w:color w:val="7030A0"/>
          <w:lang w:val="en-US"/>
        </w:rPr>
        <w:t xml:space="preserve">expanding at UOulu.  This research trajectory is founded on three main research trajectories: </w:t>
      </w:r>
      <w:r w:rsidR="007D0376">
        <w:rPr>
          <w:color w:val="7030A0"/>
          <w:lang w:val="en-US"/>
        </w:rPr>
        <w:t>The f</w:t>
      </w:r>
      <w:r w:rsidR="00B76FC7" w:rsidRPr="007D0376">
        <w:rPr>
          <w:color w:val="7030A0"/>
          <w:lang w:val="en-US"/>
        </w:rPr>
        <w:t>irst</w:t>
      </w:r>
      <w:r w:rsidR="00B76FC7" w:rsidRPr="007D0376">
        <w:rPr>
          <w:color w:val="7030A0"/>
          <w:lang w:val="en-US"/>
        </w:rPr>
        <w:t xml:space="preserve"> stud</w:t>
      </w:r>
      <w:r w:rsidR="007D0376">
        <w:rPr>
          <w:color w:val="7030A0"/>
          <w:lang w:val="en-US"/>
        </w:rPr>
        <w:t>ies</w:t>
      </w:r>
      <w:r w:rsidR="00B76FC7" w:rsidRPr="007D0376">
        <w:rPr>
          <w:color w:val="7030A0"/>
          <w:lang w:val="en-US"/>
        </w:rPr>
        <w:t xml:space="preserve"> herbivory by examining </w:t>
      </w:r>
      <w:r w:rsidR="00B76FC7" w:rsidRPr="007D0376">
        <w:rPr>
          <w:color w:val="7030A0"/>
          <w:lang w:val="en-US"/>
        </w:rPr>
        <w:t>vegetation nutritional landscapes, foraging patterns, diets and productivity</w:t>
      </w:r>
      <w:r w:rsidR="007D0376">
        <w:rPr>
          <w:color w:val="7030A0"/>
          <w:lang w:val="en-US"/>
        </w:rPr>
        <w:t>,</w:t>
      </w:r>
      <w:r w:rsidR="00B76FC7" w:rsidRPr="007D0376">
        <w:rPr>
          <w:color w:val="7030A0"/>
          <w:lang w:val="en-US"/>
        </w:rPr>
        <w:t xml:space="preserve"> supported by existing funds from NSF and from the UArctic Chairship. This program is part of UOulu’s, Profile 4 Arctic Interactions framework supported by the AoF. </w:t>
      </w:r>
      <w:r w:rsidR="00015F56" w:rsidRPr="007D0376">
        <w:rPr>
          <w:color w:val="7030A0"/>
          <w:lang w:val="en-US"/>
        </w:rPr>
        <w:t>The s</w:t>
      </w:r>
      <w:r w:rsidR="00B76FC7" w:rsidRPr="007D0376">
        <w:rPr>
          <w:color w:val="7030A0"/>
          <w:lang w:val="en-US"/>
        </w:rPr>
        <w:t>econd</w:t>
      </w:r>
      <w:r w:rsidR="00015F56" w:rsidRPr="007D0376">
        <w:rPr>
          <w:color w:val="7030A0"/>
          <w:lang w:val="en-US"/>
        </w:rPr>
        <w:t xml:space="preserve"> trajectory focuses on</w:t>
      </w:r>
      <w:r w:rsidR="00B76FC7" w:rsidRPr="007D0376">
        <w:rPr>
          <w:color w:val="7030A0"/>
          <w:lang w:val="en-US"/>
        </w:rPr>
        <w:t xml:space="preserve"> feedbacks and interactions </w:t>
      </w:r>
      <w:r w:rsidR="00015F56" w:rsidRPr="007D0376">
        <w:rPr>
          <w:color w:val="7030A0"/>
          <w:lang w:val="en-US"/>
        </w:rPr>
        <w:t>of</w:t>
      </w:r>
      <w:r w:rsidR="00B76FC7" w:rsidRPr="007D0376">
        <w:rPr>
          <w:color w:val="7030A0"/>
          <w:lang w:val="en-US"/>
        </w:rPr>
        <w:t xml:space="preserve"> </w:t>
      </w:r>
      <w:r w:rsidR="00B76FC7" w:rsidRPr="007D0376">
        <w:rPr>
          <w:color w:val="7030A0"/>
          <w:lang w:val="en-US"/>
        </w:rPr>
        <w:t>herbivory,</w:t>
      </w:r>
      <w:r w:rsidR="00B76FC7" w:rsidRPr="007D0376">
        <w:rPr>
          <w:color w:val="7030A0"/>
          <w:lang w:val="en-US"/>
        </w:rPr>
        <w:t xml:space="preserve"> changes in snow</w:t>
      </w:r>
      <w:r w:rsidR="00B76FC7" w:rsidRPr="007D0376">
        <w:rPr>
          <w:color w:val="7030A0"/>
          <w:lang w:val="en-US"/>
        </w:rPr>
        <w:t xml:space="preserve">, </w:t>
      </w:r>
      <w:r w:rsidR="00B76FC7" w:rsidRPr="007D0376">
        <w:rPr>
          <w:color w:val="7030A0"/>
          <w:lang w:val="en-US"/>
        </w:rPr>
        <w:t>magnitudes and patterns of CO</w:t>
      </w:r>
      <w:r w:rsidR="00B76FC7" w:rsidRPr="007D0376">
        <w:rPr>
          <w:color w:val="7030A0"/>
          <w:vertAlign w:val="subscript"/>
          <w:lang w:val="en-US"/>
        </w:rPr>
        <w:t>2</w:t>
      </w:r>
      <w:r w:rsidR="00B76FC7" w:rsidRPr="007D0376">
        <w:rPr>
          <w:color w:val="7030A0"/>
          <w:lang w:val="en-US"/>
        </w:rPr>
        <w:t xml:space="preserve"> emission </w:t>
      </w:r>
      <w:r w:rsidR="00B76FC7" w:rsidRPr="007D0376">
        <w:rPr>
          <w:color w:val="7030A0"/>
          <w:lang w:val="en-US"/>
        </w:rPr>
        <w:t xml:space="preserve">and </w:t>
      </w:r>
      <w:r w:rsidR="00B76FC7" w:rsidRPr="007D0376">
        <w:rPr>
          <w:color w:val="7030A0"/>
          <w:lang w:val="en-US"/>
        </w:rPr>
        <w:t>forage quality and quantity. T</w:t>
      </w:r>
      <w:r w:rsidR="00015F56" w:rsidRPr="007D0376">
        <w:rPr>
          <w:color w:val="7030A0"/>
          <w:lang w:val="en-US"/>
        </w:rPr>
        <w:t>he t</w:t>
      </w:r>
      <w:r w:rsidR="00B76FC7" w:rsidRPr="007D0376">
        <w:rPr>
          <w:color w:val="7030A0"/>
          <w:lang w:val="en-US"/>
        </w:rPr>
        <w:t>hird</w:t>
      </w:r>
      <w:r w:rsidR="00015F56" w:rsidRPr="007D0376">
        <w:rPr>
          <w:color w:val="7030A0"/>
          <w:lang w:val="en-US"/>
        </w:rPr>
        <w:t xml:space="preserve"> trajectory, examining the </w:t>
      </w:r>
      <w:r w:rsidR="00015F56" w:rsidRPr="007D0376">
        <w:rPr>
          <w:color w:val="7030A0"/>
          <w:lang w:val="en-US"/>
        </w:rPr>
        <w:t xml:space="preserve">Arctic </w:t>
      </w:r>
      <w:r w:rsidR="00015F56" w:rsidRPr="007D0376">
        <w:rPr>
          <w:color w:val="7030A0"/>
          <w:lang w:val="en-US"/>
        </w:rPr>
        <w:t>w</w:t>
      </w:r>
      <w:r w:rsidR="00015F56" w:rsidRPr="007D0376">
        <w:rPr>
          <w:color w:val="7030A0"/>
          <w:lang w:val="en-US"/>
        </w:rPr>
        <w:t xml:space="preserve">ater </w:t>
      </w:r>
      <w:r w:rsidR="00015F56" w:rsidRPr="007D0376">
        <w:rPr>
          <w:color w:val="7030A0"/>
          <w:lang w:val="en-US"/>
        </w:rPr>
        <w:t>c</w:t>
      </w:r>
      <w:r w:rsidR="00015F56" w:rsidRPr="007D0376">
        <w:rPr>
          <w:color w:val="7030A0"/>
          <w:lang w:val="en-US"/>
        </w:rPr>
        <w:t>ycle</w:t>
      </w:r>
      <w:r w:rsidR="00015F56" w:rsidRPr="007D0376">
        <w:rPr>
          <w:color w:val="7030A0"/>
          <w:lang w:val="en-US"/>
        </w:rPr>
        <w:t>,</w:t>
      </w:r>
      <w:r w:rsidR="00015F56" w:rsidRPr="007D0376">
        <w:rPr>
          <w:color w:val="7030A0"/>
          <w:lang w:val="en-US"/>
        </w:rPr>
        <w:t xml:space="preserve"> </w:t>
      </w:r>
      <w:r w:rsidR="00015F56" w:rsidRPr="007D0376">
        <w:rPr>
          <w:color w:val="7030A0"/>
          <w:lang w:val="en-US"/>
        </w:rPr>
        <w:t xml:space="preserve">belongs to </w:t>
      </w:r>
      <w:r w:rsidR="00015F56" w:rsidRPr="007D0376">
        <w:rPr>
          <w:color w:val="7030A0"/>
          <w:lang w:val="en-US"/>
        </w:rPr>
        <w:t>MOSAiC program, our EU INTERACT Pan Arctic Precipitation Isotope Network and our NSF High Risk, High Reward study</w:t>
      </w:r>
      <w:r w:rsidR="00B76FC7" w:rsidRPr="007D0376">
        <w:rPr>
          <w:color w:val="7030A0"/>
          <w:lang w:val="en-US"/>
        </w:rPr>
        <w:t>.  Future trajectories are planned as part of the P6 Anth</w:t>
      </w:r>
      <w:r w:rsidR="00015F56" w:rsidRPr="007D0376">
        <w:rPr>
          <w:color w:val="7030A0"/>
          <w:lang w:val="en-US"/>
        </w:rPr>
        <w:t>r</w:t>
      </w:r>
      <w:r w:rsidR="00B76FC7" w:rsidRPr="007D0376">
        <w:rPr>
          <w:color w:val="7030A0"/>
          <w:lang w:val="en-US"/>
        </w:rPr>
        <w:t>opoce</w:t>
      </w:r>
      <w:r w:rsidR="00015F56" w:rsidRPr="007D0376">
        <w:rPr>
          <w:color w:val="7030A0"/>
          <w:lang w:val="en-US"/>
        </w:rPr>
        <w:t>n</w:t>
      </w:r>
      <w:r w:rsidR="00B76FC7" w:rsidRPr="007D0376">
        <w:rPr>
          <w:color w:val="7030A0"/>
          <w:lang w:val="en-US"/>
        </w:rPr>
        <w:t>e program, a High Arctic program as part of the P4 Arctic Interactions program, a deeper reindeer-caribou program as part of the Kvantum Research program and the Arctic will be the cornerstone of our forthcoming CoE application, “Snow Dominated Ecosystems and Interactions”.</w:t>
      </w:r>
    </w:p>
    <w:p w14:paraId="1B336B19" w14:textId="209E3EDB" w:rsidR="008108E0" w:rsidRPr="007D0376" w:rsidRDefault="008108E0" w:rsidP="008108E0">
      <w:pPr>
        <w:rPr>
          <w:rFonts w:ascii="Calibri" w:hAnsi="Calibri" w:cs="Calibri"/>
          <w:color w:val="2F5496" w:themeColor="accent1" w:themeShade="BF"/>
          <w:lang w:val="en-US"/>
        </w:rPr>
      </w:pPr>
      <w:r w:rsidRPr="007D0376">
        <w:rPr>
          <w:color w:val="2F5496" w:themeColor="accent1" w:themeShade="BF"/>
          <w:lang w:val="en-US"/>
        </w:rPr>
        <w:t xml:space="preserve">This all is summarized in negative effects on human health, livelihoods and economy. </w:t>
      </w:r>
      <w:r w:rsidRPr="007D0376">
        <w:rPr>
          <w:rFonts w:ascii="Calibri" w:hAnsi="Calibri" w:cs="Calibri"/>
          <w:color w:val="2F5496" w:themeColor="accent1" w:themeShade="BF"/>
          <w:lang w:val="en-US"/>
        </w:rPr>
        <w:t>We are also addressing the UN Sustainable Development Goal 6 with our research</w:t>
      </w:r>
      <w:r w:rsidRPr="007D0376">
        <w:rPr>
          <w:rFonts w:ascii="Calibri" w:eastAsia="Times New Roman" w:hAnsi="Calibri" w:cs="Calibri"/>
          <w:color w:val="2F5496" w:themeColor="accent1" w:themeShade="BF"/>
          <w:lang w:val="en-US" w:eastAsia="fi-FI"/>
        </w:rPr>
        <w:t xml:space="preserve">: Clean water and sanitation. Although in Finland water is not scarce, the freshwater environments are severely affected by land use management practices, such as agriculture and forestry. </w:t>
      </w:r>
      <w:r w:rsidRPr="007D0376">
        <w:rPr>
          <w:rFonts w:ascii="Calibri" w:hAnsi="Calibri" w:cs="Calibri"/>
          <w:color w:val="2F5496" w:themeColor="accent1" w:themeShade="BF"/>
          <w:lang w:val="en-US"/>
        </w:rPr>
        <w:t>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ecological interactions and evolutionary processes that underlie its functionality. The majority of research within our unit is focused on this task from various angles of view, and we have taken measures to fortify this research field further within the unit.</w:t>
      </w:r>
    </w:p>
    <w:p w14:paraId="1EA0693D" w14:textId="77777777" w:rsidR="008108E0" w:rsidRPr="007D0376" w:rsidRDefault="008108E0" w:rsidP="008108E0">
      <w:pPr>
        <w:rPr>
          <w:color w:val="2F5496" w:themeColor="accent1" w:themeShade="BF"/>
          <w:lang w:val="en-US"/>
        </w:rPr>
      </w:pPr>
      <w:r w:rsidRPr="007D0376">
        <w:rPr>
          <w:color w:val="2F5496" w:themeColor="accent1" w:themeShade="BF"/>
          <w:lang w:val="en-US"/>
        </w:rPr>
        <w:t>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The research provides evidence how human activities may have altered ecosystems’ functional structure through land use or environmental degradation and how ecosystem functions may change under changing environment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w:t>
      </w:r>
    </w:p>
    <w:p w14:paraId="0AF203C2" w14:textId="01176417" w:rsidR="008108E0" w:rsidRPr="007D0376" w:rsidRDefault="008108E0" w:rsidP="008108E0">
      <w:pPr>
        <w:rPr>
          <w:rFonts w:ascii="Calibri" w:hAnsi="Calibri" w:cs="Calibri"/>
          <w:color w:val="2F5496" w:themeColor="accent1" w:themeShade="BF"/>
          <w:lang w:val="en-US"/>
        </w:rPr>
      </w:pPr>
      <w:r w:rsidRPr="007D0376">
        <w:rPr>
          <w:rFonts w:ascii="Calibri" w:hAnsi="Calibri" w:cs="Calibri"/>
          <w:color w:val="2F5496" w:themeColor="accent1" w:themeShade="BF"/>
          <w:lang w:val="en-US"/>
        </w:rPr>
        <w:t xml:space="preserve">Unprecedented fast progress in processing big data, such as genome sequences or long-term ecological data has enabled studying species and biological communities in much greater detail than before. Rapid development in computational methods facilitates, for example,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The bewildering biodiversity has great potential to provide innovative solutions not only for ecosystem services, but for many areas of society, such as food industry, construction industry, medicine and recreational services. Supported by state-of-the-art technology, we seek to provide novel insights and practical solutions to sustain biodiversity, promote human well-being, and offer grounds for scientific breakthroughs. </w:t>
      </w:r>
    </w:p>
    <w:p w14:paraId="31293018" w14:textId="77777777" w:rsidR="005A2E8E" w:rsidRPr="00AD1EBB" w:rsidRDefault="005A2E8E" w:rsidP="005A2E8E">
      <w:pPr>
        <w:rPr>
          <w:lang w:val="en-US"/>
        </w:rPr>
      </w:pPr>
      <w:r w:rsidRPr="00AD1EBB">
        <w:rPr>
          <w:lang w:val="en-US"/>
        </w:rPr>
        <w:t xml:space="preserve">Ecology &amp; Genetics RU has close connection with Biodiversity Unit belonging to the UOulu Research Infrastructure. The BD unit maintains 1) scientific collections and curates them so that they are available to national and international researchers and 2) research facilities at the Botanical Gardens for experimental research (greenhouses, experimental fields). </w:t>
      </w:r>
    </w:p>
    <w:p w14:paraId="1EECCD3B" w14:textId="229D3580" w:rsidR="00B47CD1" w:rsidRPr="00AD1EBB" w:rsidRDefault="005A2E8E" w:rsidP="005A2E8E">
      <w:pPr>
        <w:rPr>
          <w:lang w:val="en-US"/>
        </w:rPr>
      </w:pPr>
      <w:r w:rsidRPr="00AD1EBB">
        <w:rPr>
          <w:lang w:val="en-US"/>
        </w:rPr>
        <w:t>The collections support unit’s research and are important (e.g. data management and long-term database, archival) for documenting and preservation of specimens for later use, in particular documenting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BioTIME. RU &amp; BD unit synergies strengthen research possibilities</w:t>
      </w:r>
      <w:r w:rsidR="00B6418A" w:rsidRPr="00AD1EBB">
        <w:rPr>
          <w:lang w:val="en-US"/>
        </w:rPr>
        <w:t xml:space="preserve"> Research training through curriculums of UniOGS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w:t>
      </w:r>
      <w:r w:rsidRPr="00AD1EBB">
        <w:rPr>
          <w:lang w:val="en-US"/>
        </w:rPr>
        <w:t xml:space="preserve">   </w:t>
      </w:r>
    </w:p>
    <w:p w14:paraId="4397786E" w14:textId="77777777" w:rsidR="007D0376" w:rsidRPr="007D0376" w:rsidRDefault="007D0376" w:rsidP="007D0376">
      <w:pPr>
        <w:rPr>
          <w:color w:val="7030A0"/>
          <w:lang w:val="en-US"/>
        </w:rPr>
      </w:pPr>
      <w:r w:rsidRPr="007D0376">
        <w:rPr>
          <w:color w:val="7030A0"/>
          <w:lang w:val="en-US"/>
        </w:rPr>
        <w:t>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RU activities to the strategy of the University. Most of the personnel of RU are registered under this focus area.  Another focus area in the strategy is “Lifelong health” where “greater understanding of the factors that affect health during life and how this knowledge can be translated into the benefit of lifelong health”. One target in that focus area is to create new innovations in connected health” and some of the research of RU is clearly connected to that target.</w:t>
      </w:r>
      <w:bookmarkStart w:id="8" w:name="_GoBack"/>
      <w:bookmarkEnd w:id="8"/>
    </w:p>
    <w:p w14:paraId="0186DE9B" w14:textId="77777777" w:rsidR="008108E0" w:rsidRPr="007D0376" w:rsidRDefault="008108E0" w:rsidP="008108E0">
      <w:pPr>
        <w:rPr>
          <w:rFonts w:ascii="Calibri" w:hAnsi="Calibri" w:cs="Calibri"/>
          <w:color w:val="2F5496" w:themeColor="accent1" w:themeShade="BF"/>
          <w:lang w:val="en-US"/>
        </w:rPr>
      </w:pPr>
      <w:r w:rsidRPr="007D0376">
        <w:rPr>
          <w:rFonts w:ascii="Calibri" w:hAnsi="Calibri" w:cs="Calibri"/>
          <w:color w:val="2F5496" w:themeColor="accent1" w:themeShade="BF"/>
          <w:lang w:val="en-US"/>
        </w:rPr>
        <w:t>Based on the above, our suggested development targets in the research activity can be summarized into following four targets:</w:t>
      </w:r>
    </w:p>
    <w:p w14:paraId="2E168B78" w14:textId="77777777" w:rsidR="008108E0" w:rsidRPr="007D0376" w:rsidRDefault="008108E0" w:rsidP="008108E0">
      <w:pPr>
        <w:pStyle w:val="ListParagraph"/>
        <w:numPr>
          <w:ilvl w:val="0"/>
          <w:numId w:val="36"/>
        </w:numPr>
        <w:ind w:left="360"/>
        <w:rPr>
          <w:rFonts w:ascii="Calibri" w:hAnsi="Calibri" w:cs="Calibri"/>
          <w:color w:val="2F5496" w:themeColor="accent1" w:themeShade="BF"/>
          <w:lang w:val="en-US"/>
        </w:rPr>
      </w:pPr>
      <w:r w:rsidRPr="007D0376">
        <w:rPr>
          <w:rFonts w:ascii="Calibri" w:hAnsi="Calibri" w:cs="Calibri"/>
          <w:color w:val="2F5496" w:themeColor="accent1" w:themeShade="BF"/>
          <w:lang w:val="en-US"/>
        </w:rPr>
        <w:t>Keeping up with the development of cutting-edge methodologies (statistical, molecular, computational), and contributing to the development of those methods.</w:t>
      </w:r>
    </w:p>
    <w:p w14:paraId="31F1460D" w14:textId="77777777" w:rsidR="008108E0" w:rsidRPr="007D0376" w:rsidRDefault="008108E0" w:rsidP="008108E0">
      <w:pPr>
        <w:pStyle w:val="ListParagraph"/>
        <w:numPr>
          <w:ilvl w:val="0"/>
          <w:numId w:val="36"/>
        </w:numPr>
        <w:ind w:left="360"/>
        <w:rPr>
          <w:rFonts w:ascii="Calibri" w:hAnsi="Calibri" w:cs="Calibri"/>
          <w:color w:val="2F5496" w:themeColor="accent1" w:themeShade="BF"/>
          <w:lang w:val="en-US"/>
        </w:rPr>
      </w:pPr>
      <w:r w:rsidRPr="007D0376">
        <w:rPr>
          <w:rFonts w:ascii="Calibri" w:hAnsi="Calibri" w:cs="Calibri"/>
          <w:color w:val="2F5496" w:themeColor="accent1" w:themeShade="BF"/>
          <w:lang w:val="en-US"/>
        </w:rPr>
        <w:t>Using the multidisciplinary approach and combining empirical and theoretical methods to reach better and comprehensive understanding of the studied phenomena.</w:t>
      </w:r>
    </w:p>
    <w:p w14:paraId="10191C55" w14:textId="77777777" w:rsidR="008108E0" w:rsidRPr="007D0376" w:rsidRDefault="008108E0" w:rsidP="008108E0">
      <w:pPr>
        <w:pStyle w:val="ListParagraph"/>
        <w:numPr>
          <w:ilvl w:val="0"/>
          <w:numId w:val="36"/>
        </w:numPr>
        <w:ind w:left="360"/>
        <w:rPr>
          <w:rFonts w:ascii="Calibri" w:hAnsi="Calibri" w:cs="Calibri"/>
          <w:color w:val="2F5496" w:themeColor="accent1" w:themeShade="BF"/>
          <w:lang w:val="en-US"/>
        </w:rPr>
      </w:pPr>
      <w:r w:rsidRPr="007D0376">
        <w:rPr>
          <w:rFonts w:ascii="Calibri" w:hAnsi="Calibri" w:cs="Calibri"/>
          <w:color w:val="2F5496" w:themeColor="accent1" w:themeShade="BF"/>
          <w:shd w:val="clear" w:color="auto" w:fill="FFFFFF"/>
          <w:lang w:val="en-GB"/>
        </w:rPr>
        <w:t>Maintaining and expanding the broad range of study organisms, and the knowledge transfer among researchers, applying novel methods to non-model organisms in ecologically relevant settings.</w:t>
      </w:r>
    </w:p>
    <w:p w14:paraId="2E609C2B" w14:textId="071B8144" w:rsidR="008108E0" w:rsidRPr="007D0376" w:rsidRDefault="008108E0" w:rsidP="008108E0">
      <w:pPr>
        <w:pStyle w:val="ListParagraph"/>
        <w:numPr>
          <w:ilvl w:val="0"/>
          <w:numId w:val="36"/>
        </w:numPr>
        <w:ind w:left="360"/>
        <w:rPr>
          <w:rFonts w:ascii="Calibri" w:hAnsi="Calibri" w:cs="Calibri"/>
          <w:color w:val="2F5496" w:themeColor="accent1" w:themeShade="BF"/>
          <w:lang w:val="en-US"/>
        </w:rPr>
      </w:pPr>
      <w:r w:rsidRPr="007D0376">
        <w:rPr>
          <w:rFonts w:ascii="Calibri" w:hAnsi="Calibri" w:cs="Calibri"/>
          <w:color w:val="2F5496" w:themeColor="accent1" w:themeShade="BF"/>
          <w:lang w:val="en-US"/>
        </w:rPr>
        <w:t>Encouraging national, international research project applications (EU, ERC) at different levels and actively seeking partnership in new projects.</w:t>
      </w:r>
    </w:p>
    <w:p w14:paraId="453AD2F0" w14:textId="7D94CBA0" w:rsidR="007D0376" w:rsidRPr="007D0376" w:rsidRDefault="007D0376" w:rsidP="007D0376">
      <w:pPr>
        <w:rPr>
          <w:rFonts w:ascii="Calibri" w:hAnsi="Calibri" w:cs="Calibri"/>
          <w:color w:val="7030A0"/>
          <w:lang w:val="en-US"/>
        </w:rPr>
      </w:pPr>
      <w:r w:rsidRPr="007D0376">
        <w:rPr>
          <w:rFonts w:ascii="Calibri" w:hAnsi="Calibri" w:cs="Calibri"/>
          <w:color w:val="7030A0"/>
          <w:lang w:val="en-US"/>
        </w:rPr>
        <w:t>Looking to the past we used to have 3 independent departments which were quite isolated units, which made the co-operation difficult. At present we form one unit, but still there is a place for improvement e.g. in collaboration within unit but also within UOulu, nationally and internationally. To success in the competition for Academy funding, national and international funding seems to depend on or more successful when the project is multidisciplinary.</w:t>
      </w:r>
    </w:p>
    <w:p w14:paraId="6FD53CF0" w14:textId="77777777" w:rsidR="00CE18C1" w:rsidRPr="007D0376" w:rsidRDefault="00CE18C1" w:rsidP="00CE18C1">
      <w:pPr>
        <w:rPr>
          <w:rFonts w:ascii="Calibri" w:hAnsi="Calibri" w:cs="Calibri"/>
          <w:color w:val="00B050"/>
          <w:lang w:val="en-US"/>
        </w:rPr>
      </w:pPr>
      <w:r w:rsidRPr="007D0376">
        <w:rPr>
          <w:rFonts w:ascii="Calibri" w:hAnsi="Calibri" w:cs="Calibri"/>
          <w:color w:val="00B050"/>
          <w:lang w:val="en-US"/>
        </w:rPr>
        <w:t xml:space="preserve">The RU will produce new high-quality scientific and societally relevant data on the ecological interactions and evolutionary processes that underlie biodiversity functionality. Research on the bewildering biodiversity has great potential to provide innovative solutions not only for ecosystem services, but for many areas of society, such as food industry, construction industry, medicine and recreational services. Supported by state-of-the-art technology, we seek to provide novel insights and practical solutions to sustain biodiversity, promote human well-being, and offer grounds for scientific breakthroughs. An example of practical implementation of research results is development and testing of new biotechnological purification systems for bioremediation of Arctic soils and water. </w:t>
      </w:r>
    </w:p>
    <w:p w14:paraId="628FA830" w14:textId="77777777" w:rsidR="00CE18C1" w:rsidRPr="007D0376" w:rsidRDefault="00CE18C1" w:rsidP="00CE18C1">
      <w:pPr>
        <w:rPr>
          <w:rFonts w:ascii="Calibri" w:hAnsi="Calibri" w:cs="Calibri"/>
          <w:color w:val="00B050"/>
          <w:lang w:val="en-US"/>
        </w:rPr>
      </w:pPr>
      <w:r w:rsidRPr="007D0376">
        <w:rPr>
          <w:rFonts w:ascii="Calibri" w:hAnsi="Calibri" w:cs="Calibri"/>
          <w:color w:val="00B050"/>
          <w:lang w:val="en-US"/>
        </w:rPr>
        <w:t>The results will be communicated to the public through workshops and meetings, social media, and by writing press releases about interesting project results. In addition, the RU has together with Biodiversity unit developed digitalization of biodiversity information facilities and set up exhibitions presenting natural history for both students and the public (Botanical Gardens, Science Garden, Zoological Exhibitions). The digitalized data is accumulated in global databases that are increasingly used in global biodiversity research. These activities belong to the strategic focus areas of the university and they are linked to ERC Life Plan and other research initiatives on biodiversity time series such as BioTIME.</w:t>
      </w:r>
    </w:p>
    <w:p w14:paraId="4B53F10E" w14:textId="3C3433F2" w:rsidR="008108E0" w:rsidRPr="007D0376" w:rsidRDefault="00CE18C1" w:rsidP="00CE18C1">
      <w:pPr>
        <w:rPr>
          <w:rFonts w:ascii="Calibri" w:hAnsi="Calibri" w:cs="Calibri"/>
          <w:color w:val="00B050"/>
          <w:lang w:val="en-US"/>
        </w:rPr>
      </w:pPr>
      <w:r w:rsidRPr="007D0376">
        <w:rPr>
          <w:rFonts w:ascii="Calibri" w:hAnsi="Calibri" w:cs="Calibri"/>
          <w:color w:val="00B050"/>
          <w:lang w:val="en-US"/>
        </w:rPr>
        <w:t xml:space="preserve">The RUs research results will contribute to national assessments of sustainable use of renewable resources (e.g. forestry, reindeer pastures). The results can also be directly utilized in rangeland conditions’ trend analysis. We will provide information to the national assessment of Red List status of species and ecosystems. Furthermore, our research outputs will directly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One of the likely long-term societal effects is a better knowledge of the ecological role of anthropogenic land use and climate change, developing change adaptation and mitigation strategies (Arctic Climate Impact Assessment; ACIA) and nature’s contributions to people and nature-based solutions (IPBES).  </w:t>
      </w:r>
    </w:p>
    <w:p w14:paraId="3291051C" w14:textId="7E4EB676" w:rsidR="008108E0" w:rsidRPr="007D0376" w:rsidRDefault="008108E0" w:rsidP="0089722C">
      <w:pPr>
        <w:rPr>
          <w:lang w:val="en-US" w:eastAsia="fi-FI"/>
        </w:rPr>
      </w:pPr>
      <w:r w:rsidRPr="007D0376">
        <w:rPr>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r w:rsidR="0089722C" w:rsidRPr="007D0376">
        <w:rPr>
          <w:lang w:val="en-US" w:eastAsia="fi-FI"/>
        </w:rPr>
        <w:t>Another major risk is associated in our success is recruitment. We are in the middle of the generation change and a substantial proportion of our research staff is retiring during the next six years. Especially important is the recruitment of new professors. It seem</w:t>
      </w:r>
      <w:r w:rsidR="00987624" w:rsidRPr="007D0376">
        <w:rPr>
          <w:lang w:val="en-US" w:eastAsia="fi-FI"/>
        </w:rPr>
        <w:t>s</w:t>
      </w:r>
      <w:r w:rsidR="0089722C" w:rsidRPr="007D0376">
        <w:rPr>
          <w:lang w:val="en-US" w:eastAsia="fi-FI"/>
        </w:rPr>
        <w:t xml:space="preserve"> that in the past we have not been able to </w:t>
      </w:r>
      <w:r w:rsidR="004F3506" w:rsidRPr="007D0376">
        <w:rPr>
          <w:lang w:val="en-US" w:eastAsia="fi-FI"/>
        </w:rPr>
        <w:t>attract</w:t>
      </w:r>
      <w:r w:rsidR="0089722C" w:rsidRPr="007D0376">
        <w:rPr>
          <w:lang w:val="en-US" w:eastAsia="fi-FI"/>
        </w:rPr>
        <w:t xml:space="preserve"> </w:t>
      </w:r>
      <w:r w:rsidR="004F3506" w:rsidRPr="007D0376">
        <w:rPr>
          <w:lang w:val="en-US" w:eastAsia="fi-FI"/>
        </w:rPr>
        <w:t xml:space="preserve">full professors in our calls, and thus the emphasis has recently been in tenure track positions. However, we still would need external funding to recruit them in the near future, because our tight budgets do not allow upfront-oriented recruitment to allow some overlap with the careers of retiring professors. </w:t>
      </w:r>
    </w:p>
    <w:p w14:paraId="034ABFFB" w14:textId="77777777" w:rsidR="00987624" w:rsidRPr="0008288A" w:rsidRDefault="00987624" w:rsidP="00987624">
      <w:pPr>
        <w:rPr>
          <w:sz w:val="24"/>
          <w:szCs w:val="24"/>
          <w:lang w:val="en-GB"/>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4D6DBC5B" w:rsidR="00806486" w:rsidRPr="005A6583" w:rsidRDefault="00695795">
      <w:pPr>
        <w:rPr>
          <w:sz w:val="24"/>
          <w:lang w:val="en-US"/>
        </w:rPr>
      </w:pPr>
      <w:r>
        <w:rPr>
          <w:sz w:val="24"/>
          <w:lang w:val="en-US"/>
        </w:rPr>
        <w:t xml:space="preserve">The self-evaluation report has been </w:t>
      </w:r>
      <w:r w:rsidR="00C035D6">
        <w:rPr>
          <w:sz w:val="24"/>
          <w:lang w:val="en-US"/>
        </w:rPr>
        <w:t xml:space="preserve">a completely collegial effort… </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9"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9"/>
    </w:p>
    <w:sectPr w:rsidR="00F30ADB" w:rsidRPr="0096789B" w:rsidSect="00403094">
      <w:headerReference w:type="default" r:id="rId13"/>
      <w:footerReference w:type="even" r:id="rId14"/>
      <w:footerReference w:type="default" r:id="rId15"/>
      <w:pgSz w:w="11906" w:h="16838"/>
      <w:pgMar w:top="720" w:right="720" w:bottom="720" w:left="720" w:header="709" w:footer="709" w:gutter="0"/>
      <w:pgNumType w:start="1"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2DD" w16cex:dateUtc="2020-06-14T10:21: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2F519" w16cid:durableId="22930240"/>
  <w16cid:commentId w16cid:paraId="5F92BA37" w16cid:durableId="2290A2DD"/>
  <w16cid:commentId w16cid:paraId="3B9192B9" w16cid:durableId="2292FC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F1F7C" w14:textId="77777777" w:rsidR="008D238B" w:rsidRDefault="008D238B" w:rsidP="00806486">
      <w:pPr>
        <w:spacing w:after="0" w:line="240" w:lineRule="auto"/>
      </w:pPr>
      <w:r>
        <w:separator/>
      </w:r>
    </w:p>
  </w:endnote>
  <w:endnote w:type="continuationSeparator" w:id="0">
    <w:p w14:paraId="282970CB" w14:textId="77777777" w:rsidR="008D238B" w:rsidRDefault="008D238B"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BBF3" w14:textId="77777777" w:rsidR="002F5969" w:rsidRDefault="002F5969" w:rsidP="002F34BA">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C3581"/>
      </w:rPr>
      <w:id w:val="-34118401"/>
      <w:docPartObj>
        <w:docPartGallery w:val="Page Numbers (Bottom of Page)"/>
        <w:docPartUnique/>
      </w:docPartObj>
    </w:sdtPr>
    <w:sdtEndPr>
      <w:rPr>
        <w:b/>
        <w:sz w:val="20"/>
      </w:rPr>
    </w:sdtEndPr>
    <w:sdtContent>
      <w:p w14:paraId="2A1FCBC7" w14:textId="15407446" w:rsidR="002F5969" w:rsidRPr="00F570A8" w:rsidRDefault="00AD1EBB">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Pr>
                <w:b/>
                <w:bCs/>
                <w:noProof/>
                <w:color w:val="2C3581"/>
                <w:szCs w:val="24"/>
              </w:rPr>
              <w:t>15</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Pr>
                <w:b/>
                <w:bCs/>
                <w:noProof/>
                <w:color w:val="2C3581"/>
                <w:szCs w:val="24"/>
              </w:rPr>
              <w:t>15</w:t>
            </w:r>
            <w:r w:rsidR="002F5969" w:rsidRPr="00292C58">
              <w:rPr>
                <w:b/>
                <w:bCs/>
                <w:color w:val="2C3581"/>
                <w:szCs w:val="24"/>
              </w:rPr>
              <w:fldChar w:fldCharType="end"/>
            </w:r>
          </w:sdtContent>
        </w:sdt>
      </w:p>
    </w:sdtContent>
  </w:sdt>
  <w:p w14:paraId="2A61A309" w14:textId="101F13D1" w:rsidR="002F5969" w:rsidRDefault="002F59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778D5" w14:textId="77777777" w:rsidR="008D238B" w:rsidRDefault="008D238B" w:rsidP="00806486">
      <w:pPr>
        <w:spacing w:after="0" w:line="240" w:lineRule="auto"/>
      </w:pPr>
      <w:r>
        <w:separator/>
      </w:r>
    </w:p>
  </w:footnote>
  <w:footnote w:type="continuationSeparator" w:id="0">
    <w:p w14:paraId="6A1FB248" w14:textId="77777777" w:rsidR="008D238B" w:rsidRDefault="008D238B"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C229" w14:textId="77777777" w:rsidR="002F5969" w:rsidRDefault="002F5969" w:rsidP="00806486">
    <w:pPr>
      <w:pStyle w:val="Header"/>
    </w:pPr>
    <w:r>
      <w:rPr>
        <w:noProof/>
        <w:lang w:val="en-GB" w:eastAsia="en-GB"/>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GB" w:eastAsia="en-GB"/>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86"/>
    <w:rsid w:val="0000746A"/>
    <w:rsid w:val="0001254A"/>
    <w:rsid w:val="0001324F"/>
    <w:rsid w:val="00014CCA"/>
    <w:rsid w:val="00015F56"/>
    <w:rsid w:val="0001667A"/>
    <w:rsid w:val="00017E4E"/>
    <w:rsid w:val="00021CAD"/>
    <w:rsid w:val="00022C3A"/>
    <w:rsid w:val="000259FC"/>
    <w:rsid w:val="00030071"/>
    <w:rsid w:val="00040E41"/>
    <w:rsid w:val="000424A3"/>
    <w:rsid w:val="000442F4"/>
    <w:rsid w:val="00045AE1"/>
    <w:rsid w:val="00047217"/>
    <w:rsid w:val="0005101B"/>
    <w:rsid w:val="00052981"/>
    <w:rsid w:val="00053ED7"/>
    <w:rsid w:val="0005422F"/>
    <w:rsid w:val="00056C4F"/>
    <w:rsid w:val="00057410"/>
    <w:rsid w:val="00057965"/>
    <w:rsid w:val="00061327"/>
    <w:rsid w:val="00061A96"/>
    <w:rsid w:val="00065196"/>
    <w:rsid w:val="00065452"/>
    <w:rsid w:val="00072605"/>
    <w:rsid w:val="00072C70"/>
    <w:rsid w:val="00072E03"/>
    <w:rsid w:val="00073E8C"/>
    <w:rsid w:val="000751C3"/>
    <w:rsid w:val="0008288A"/>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68B9"/>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1D71"/>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35B3"/>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35D7"/>
    <w:rsid w:val="00214EF0"/>
    <w:rsid w:val="00215BA9"/>
    <w:rsid w:val="00222827"/>
    <w:rsid w:val="002248EA"/>
    <w:rsid w:val="002326D1"/>
    <w:rsid w:val="0023299B"/>
    <w:rsid w:val="002341FB"/>
    <w:rsid w:val="00237354"/>
    <w:rsid w:val="00243F41"/>
    <w:rsid w:val="0024718E"/>
    <w:rsid w:val="00247C59"/>
    <w:rsid w:val="00247D4F"/>
    <w:rsid w:val="00250A4B"/>
    <w:rsid w:val="00251FAD"/>
    <w:rsid w:val="00252503"/>
    <w:rsid w:val="00253309"/>
    <w:rsid w:val="00253E5D"/>
    <w:rsid w:val="00255226"/>
    <w:rsid w:val="00257755"/>
    <w:rsid w:val="002606D1"/>
    <w:rsid w:val="00261910"/>
    <w:rsid w:val="00264DAD"/>
    <w:rsid w:val="00271216"/>
    <w:rsid w:val="00271A32"/>
    <w:rsid w:val="00273195"/>
    <w:rsid w:val="0027625F"/>
    <w:rsid w:val="002771F5"/>
    <w:rsid w:val="00285219"/>
    <w:rsid w:val="00290060"/>
    <w:rsid w:val="00292C58"/>
    <w:rsid w:val="00293502"/>
    <w:rsid w:val="0029389E"/>
    <w:rsid w:val="00293997"/>
    <w:rsid w:val="002942D5"/>
    <w:rsid w:val="00294FDC"/>
    <w:rsid w:val="002977B7"/>
    <w:rsid w:val="00297C22"/>
    <w:rsid w:val="002A10EC"/>
    <w:rsid w:val="002A7A48"/>
    <w:rsid w:val="002A7B3B"/>
    <w:rsid w:val="002B1C0D"/>
    <w:rsid w:val="002B1E25"/>
    <w:rsid w:val="002B62FF"/>
    <w:rsid w:val="002C5636"/>
    <w:rsid w:val="002C77A9"/>
    <w:rsid w:val="002D4510"/>
    <w:rsid w:val="002D7E64"/>
    <w:rsid w:val="002E1E0F"/>
    <w:rsid w:val="002E27BC"/>
    <w:rsid w:val="002E2890"/>
    <w:rsid w:val="002E2CB2"/>
    <w:rsid w:val="002E31AF"/>
    <w:rsid w:val="002E3349"/>
    <w:rsid w:val="002F25F1"/>
    <w:rsid w:val="002F34BA"/>
    <w:rsid w:val="002F5969"/>
    <w:rsid w:val="002F6F46"/>
    <w:rsid w:val="003007F4"/>
    <w:rsid w:val="003018B9"/>
    <w:rsid w:val="00306148"/>
    <w:rsid w:val="00313452"/>
    <w:rsid w:val="00314FDF"/>
    <w:rsid w:val="00317CB1"/>
    <w:rsid w:val="00322280"/>
    <w:rsid w:val="0034017F"/>
    <w:rsid w:val="003406E3"/>
    <w:rsid w:val="00341C6D"/>
    <w:rsid w:val="0034257B"/>
    <w:rsid w:val="003455DD"/>
    <w:rsid w:val="00345617"/>
    <w:rsid w:val="00350C2B"/>
    <w:rsid w:val="00351CE3"/>
    <w:rsid w:val="00354BE2"/>
    <w:rsid w:val="003550B3"/>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A70CC"/>
    <w:rsid w:val="003B2523"/>
    <w:rsid w:val="003B402E"/>
    <w:rsid w:val="003B71BA"/>
    <w:rsid w:val="003C1C6C"/>
    <w:rsid w:val="003C34CB"/>
    <w:rsid w:val="003C3845"/>
    <w:rsid w:val="003C7B7C"/>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44EA"/>
    <w:rsid w:val="0043690C"/>
    <w:rsid w:val="00440C82"/>
    <w:rsid w:val="00441E9A"/>
    <w:rsid w:val="00442711"/>
    <w:rsid w:val="0044609B"/>
    <w:rsid w:val="0045191B"/>
    <w:rsid w:val="00454A1C"/>
    <w:rsid w:val="00454D3D"/>
    <w:rsid w:val="00457E3E"/>
    <w:rsid w:val="0046000C"/>
    <w:rsid w:val="004602EC"/>
    <w:rsid w:val="004636DC"/>
    <w:rsid w:val="00467994"/>
    <w:rsid w:val="00474634"/>
    <w:rsid w:val="00477809"/>
    <w:rsid w:val="00481A5E"/>
    <w:rsid w:val="00482EF2"/>
    <w:rsid w:val="00483A62"/>
    <w:rsid w:val="00483C68"/>
    <w:rsid w:val="00484F93"/>
    <w:rsid w:val="00485496"/>
    <w:rsid w:val="00487579"/>
    <w:rsid w:val="00491269"/>
    <w:rsid w:val="0049139F"/>
    <w:rsid w:val="00493D6A"/>
    <w:rsid w:val="004A1DC2"/>
    <w:rsid w:val="004A1EBA"/>
    <w:rsid w:val="004A232A"/>
    <w:rsid w:val="004A4F73"/>
    <w:rsid w:val="004A723B"/>
    <w:rsid w:val="004B0145"/>
    <w:rsid w:val="004B2447"/>
    <w:rsid w:val="004B4B91"/>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3506"/>
    <w:rsid w:val="004F68E6"/>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2E8E"/>
    <w:rsid w:val="005A3959"/>
    <w:rsid w:val="005A6583"/>
    <w:rsid w:val="005B1042"/>
    <w:rsid w:val="005B24FB"/>
    <w:rsid w:val="005B2B44"/>
    <w:rsid w:val="005B75D1"/>
    <w:rsid w:val="005C142B"/>
    <w:rsid w:val="005C3F80"/>
    <w:rsid w:val="005C63DF"/>
    <w:rsid w:val="005C64FA"/>
    <w:rsid w:val="005C6589"/>
    <w:rsid w:val="005C7B1F"/>
    <w:rsid w:val="005D34F4"/>
    <w:rsid w:val="005D73B3"/>
    <w:rsid w:val="005E7170"/>
    <w:rsid w:val="005E7CD6"/>
    <w:rsid w:val="005F1339"/>
    <w:rsid w:val="005F36F4"/>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251A5"/>
    <w:rsid w:val="00631A7B"/>
    <w:rsid w:val="00634785"/>
    <w:rsid w:val="00641F0B"/>
    <w:rsid w:val="00643ABC"/>
    <w:rsid w:val="00650D0D"/>
    <w:rsid w:val="00650DA2"/>
    <w:rsid w:val="006514BC"/>
    <w:rsid w:val="006519B0"/>
    <w:rsid w:val="00653AB7"/>
    <w:rsid w:val="00654E79"/>
    <w:rsid w:val="00655C67"/>
    <w:rsid w:val="00655E0F"/>
    <w:rsid w:val="006562DA"/>
    <w:rsid w:val="00660DD8"/>
    <w:rsid w:val="0066447F"/>
    <w:rsid w:val="00666024"/>
    <w:rsid w:val="006674F5"/>
    <w:rsid w:val="006702C6"/>
    <w:rsid w:val="00670E02"/>
    <w:rsid w:val="00673170"/>
    <w:rsid w:val="00675A60"/>
    <w:rsid w:val="00677FD3"/>
    <w:rsid w:val="00680F6B"/>
    <w:rsid w:val="00683BA2"/>
    <w:rsid w:val="0068628F"/>
    <w:rsid w:val="006867FC"/>
    <w:rsid w:val="00690065"/>
    <w:rsid w:val="00691440"/>
    <w:rsid w:val="00691A3A"/>
    <w:rsid w:val="00692EB5"/>
    <w:rsid w:val="0069416B"/>
    <w:rsid w:val="00695795"/>
    <w:rsid w:val="00695813"/>
    <w:rsid w:val="00697307"/>
    <w:rsid w:val="006A1299"/>
    <w:rsid w:val="006A18B0"/>
    <w:rsid w:val="006A2B51"/>
    <w:rsid w:val="006A5C4E"/>
    <w:rsid w:val="006A6790"/>
    <w:rsid w:val="006A6DD2"/>
    <w:rsid w:val="006A6F7C"/>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17F41"/>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57E3E"/>
    <w:rsid w:val="00770E8D"/>
    <w:rsid w:val="00771EC3"/>
    <w:rsid w:val="00773D31"/>
    <w:rsid w:val="00781F37"/>
    <w:rsid w:val="007854FB"/>
    <w:rsid w:val="00793C8C"/>
    <w:rsid w:val="00793FF5"/>
    <w:rsid w:val="007942FA"/>
    <w:rsid w:val="007964C5"/>
    <w:rsid w:val="00796C1D"/>
    <w:rsid w:val="00797BDA"/>
    <w:rsid w:val="007A0EFD"/>
    <w:rsid w:val="007A291E"/>
    <w:rsid w:val="007A2F97"/>
    <w:rsid w:val="007A4377"/>
    <w:rsid w:val="007A624D"/>
    <w:rsid w:val="007A794B"/>
    <w:rsid w:val="007B3FDA"/>
    <w:rsid w:val="007B5101"/>
    <w:rsid w:val="007C2403"/>
    <w:rsid w:val="007C4F37"/>
    <w:rsid w:val="007D0376"/>
    <w:rsid w:val="007D1288"/>
    <w:rsid w:val="007D71C2"/>
    <w:rsid w:val="007E314F"/>
    <w:rsid w:val="007E31B7"/>
    <w:rsid w:val="007E3FEC"/>
    <w:rsid w:val="007E59D8"/>
    <w:rsid w:val="007F062C"/>
    <w:rsid w:val="007F20F9"/>
    <w:rsid w:val="007F4033"/>
    <w:rsid w:val="00804E5A"/>
    <w:rsid w:val="00806486"/>
    <w:rsid w:val="0080659E"/>
    <w:rsid w:val="00807D19"/>
    <w:rsid w:val="008108E0"/>
    <w:rsid w:val="00814CE6"/>
    <w:rsid w:val="008214B6"/>
    <w:rsid w:val="0082426E"/>
    <w:rsid w:val="00825072"/>
    <w:rsid w:val="00826348"/>
    <w:rsid w:val="00826A68"/>
    <w:rsid w:val="00827012"/>
    <w:rsid w:val="008275E4"/>
    <w:rsid w:val="0082786A"/>
    <w:rsid w:val="008300FA"/>
    <w:rsid w:val="0083014C"/>
    <w:rsid w:val="00830978"/>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40B7"/>
    <w:rsid w:val="00886128"/>
    <w:rsid w:val="0089363C"/>
    <w:rsid w:val="00894F7D"/>
    <w:rsid w:val="0089722C"/>
    <w:rsid w:val="0089779F"/>
    <w:rsid w:val="008A01C0"/>
    <w:rsid w:val="008A069E"/>
    <w:rsid w:val="008A5809"/>
    <w:rsid w:val="008A72FA"/>
    <w:rsid w:val="008A735F"/>
    <w:rsid w:val="008A7A26"/>
    <w:rsid w:val="008B05C8"/>
    <w:rsid w:val="008B5C24"/>
    <w:rsid w:val="008C5A8E"/>
    <w:rsid w:val="008C5C8D"/>
    <w:rsid w:val="008C6305"/>
    <w:rsid w:val="008D238B"/>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15833"/>
    <w:rsid w:val="009172CB"/>
    <w:rsid w:val="00922D9C"/>
    <w:rsid w:val="0092577C"/>
    <w:rsid w:val="00931D59"/>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87624"/>
    <w:rsid w:val="00991839"/>
    <w:rsid w:val="00993E7D"/>
    <w:rsid w:val="00997A62"/>
    <w:rsid w:val="009A0E7B"/>
    <w:rsid w:val="009A2B2E"/>
    <w:rsid w:val="009A46D7"/>
    <w:rsid w:val="009B0FF0"/>
    <w:rsid w:val="009B1A86"/>
    <w:rsid w:val="009B1C34"/>
    <w:rsid w:val="009B3011"/>
    <w:rsid w:val="009B75C3"/>
    <w:rsid w:val="009C68B6"/>
    <w:rsid w:val="009D3C14"/>
    <w:rsid w:val="009D52CC"/>
    <w:rsid w:val="009D67BF"/>
    <w:rsid w:val="009E1EA9"/>
    <w:rsid w:val="009E2C76"/>
    <w:rsid w:val="009E435B"/>
    <w:rsid w:val="009E5403"/>
    <w:rsid w:val="009E711B"/>
    <w:rsid w:val="009F14CA"/>
    <w:rsid w:val="009F1E33"/>
    <w:rsid w:val="009F25B9"/>
    <w:rsid w:val="009F613F"/>
    <w:rsid w:val="00A01760"/>
    <w:rsid w:val="00A03B45"/>
    <w:rsid w:val="00A06F54"/>
    <w:rsid w:val="00A11259"/>
    <w:rsid w:val="00A132CB"/>
    <w:rsid w:val="00A17179"/>
    <w:rsid w:val="00A17574"/>
    <w:rsid w:val="00A17DEE"/>
    <w:rsid w:val="00A20521"/>
    <w:rsid w:val="00A2140C"/>
    <w:rsid w:val="00A2314D"/>
    <w:rsid w:val="00A23A2F"/>
    <w:rsid w:val="00A24C31"/>
    <w:rsid w:val="00A30DFA"/>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301F"/>
    <w:rsid w:val="00A74FC3"/>
    <w:rsid w:val="00A75D6D"/>
    <w:rsid w:val="00A82493"/>
    <w:rsid w:val="00A83823"/>
    <w:rsid w:val="00A84192"/>
    <w:rsid w:val="00A8519A"/>
    <w:rsid w:val="00A85CAA"/>
    <w:rsid w:val="00A92FAA"/>
    <w:rsid w:val="00A93233"/>
    <w:rsid w:val="00A95C3D"/>
    <w:rsid w:val="00AA1B25"/>
    <w:rsid w:val="00AA1B2F"/>
    <w:rsid w:val="00AA3F9D"/>
    <w:rsid w:val="00AA7C3E"/>
    <w:rsid w:val="00AB74EC"/>
    <w:rsid w:val="00AC016E"/>
    <w:rsid w:val="00AC0B91"/>
    <w:rsid w:val="00AC2966"/>
    <w:rsid w:val="00AC311C"/>
    <w:rsid w:val="00AC3A1F"/>
    <w:rsid w:val="00AC40E3"/>
    <w:rsid w:val="00AC6A39"/>
    <w:rsid w:val="00AC6BE7"/>
    <w:rsid w:val="00AC735E"/>
    <w:rsid w:val="00AD0507"/>
    <w:rsid w:val="00AD1EBB"/>
    <w:rsid w:val="00AD23A0"/>
    <w:rsid w:val="00AD374A"/>
    <w:rsid w:val="00AD3BBD"/>
    <w:rsid w:val="00AD692B"/>
    <w:rsid w:val="00AE276F"/>
    <w:rsid w:val="00AE5ACD"/>
    <w:rsid w:val="00AE683B"/>
    <w:rsid w:val="00AE6B91"/>
    <w:rsid w:val="00AE7911"/>
    <w:rsid w:val="00AE7F2F"/>
    <w:rsid w:val="00AF0705"/>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4E81"/>
    <w:rsid w:val="00B456F2"/>
    <w:rsid w:val="00B45C9E"/>
    <w:rsid w:val="00B47CD1"/>
    <w:rsid w:val="00B52965"/>
    <w:rsid w:val="00B54CE9"/>
    <w:rsid w:val="00B555FB"/>
    <w:rsid w:val="00B55FD5"/>
    <w:rsid w:val="00B56BEA"/>
    <w:rsid w:val="00B6030D"/>
    <w:rsid w:val="00B61E2B"/>
    <w:rsid w:val="00B63122"/>
    <w:rsid w:val="00B6418A"/>
    <w:rsid w:val="00B6599D"/>
    <w:rsid w:val="00B705EA"/>
    <w:rsid w:val="00B70A1F"/>
    <w:rsid w:val="00B736D8"/>
    <w:rsid w:val="00B75A5A"/>
    <w:rsid w:val="00B76FC7"/>
    <w:rsid w:val="00B8392F"/>
    <w:rsid w:val="00B87B18"/>
    <w:rsid w:val="00B90484"/>
    <w:rsid w:val="00B940D4"/>
    <w:rsid w:val="00B95306"/>
    <w:rsid w:val="00B957AB"/>
    <w:rsid w:val="00B969EE"/>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35D6"/>
    <w:rsid w:val="00C053D0"/>
    <w:rsid w:val="00C053F1"/>
    <w:rsid w:val="00C05ACD"/>
    <w:rsid w:val="00C0746C"/>
    <w:rsid w:val="00C155F4"/>
    <w:rsid w:val="00C21062"/>
    <w:rsid w:val="00C21C2E"/>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18C1"/>
    <w:rsid w:val="00CE5998"/>
    <w:rsid w:val="00CE79BA"/>
    <w:rsid w:val="00CE7CB9"/>
    <w:rsid w:val="00CF5DA2"/>
    <w:rsid w:val="00CF6313"/>
    <w:rsid w:val="00CF6A7E"/>
    <w:rsid w:val="00D01A06"/>
    <w:rsid w:val="00D01F87"/>
    <w:rsid w:val="00D030F7"/>
    <w:rsid w:val="00D03E77"/>
    <w:rsid w:val="00D100B9"/>
    <w:rsid w:val="00D10C16"/>
    <w:rsid w:val="00D119FA"/>
    <w:rsid w:val="00D138FE"/>
    <w:rsid w:val="00D1459F"/>
    <w:rsid w:val="00D16DF6"/>
    <w:rsid w:val="00D218F3"/>
    <w:rsid w:val="00D258D9"/>
    <w:rsid w:val="00D279ED"/>
    <w:rsid w:val="00D27BB8"/>
    <w:rsid w:val="00D30534"/>
    <w:rsid w:val="00D31EA0"/>
    <w:rsid w:val="00D328AD"/>
    <w:rsid w:val="00D332A2"/>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069E"/>
    <w:rsid w:val="00D9178D"/>
    <w:rsid w:val="00DA08E7"/>
    <w:rsid w:val="00DA0C9B"/>
    <w:rsid w:val="00DA7E6B"/>
    <w:rsid w:val="00DB345C"/>
    <w:rsid w:val="00DB397B"/>
    <w:rsid w:val="00DB656B"/>
    <w:rsid w:val="00DB65C3"/>
    <w:rsid w:val="00DB6BA5"/>
    <w:rsid w:val="00DC0A4F"/>
    <w:rsid w:val="00DC2B91"/>
    <w:rsid w:val="00DC392B"/>
    <w:rsid w:val="00DC5208"/>
    <w:rsid w:val="00DC5E2B"/>
    <w:rsid w:val="00DD23A3"/>
    <w:rsid w:val="00DD2AD1"/>
    <w:rsid w:val="00DD40E9"/>
    <w:rsid w:val="00DD61C2"/>
    <w:rsid w:val="00DE26ED"/>
    <w:rsid w:val="00DE4342"/>
    <w:rsid w:val="00DF172D"/>
    <w:rsid w:val="00DF1DFD"/>
    <w:rsid w:val="00DF2564"/>
    <w:rsid w:val="00DF2990"/>
    <w:rsid w:val="00E00221"/>
    <w:rsid w:val="00E02DCE"/>
    <w:rsid w:val="00E060F9"/>
    <w:rsid w:val="00E071A8"/>
    <w:rsid w:val="00E14780"/>
    <w:rsid w:val="00E14C1E"/>
    <w:rsid w:val="00E174E4"/>
    <w:rsid w:val="00E20AF4"/>
    <w:rsid w:val="00E2414B"/>
    <w:rsid w:val="00E24444"/>
    <w:rsid w:val="00E25C69"/>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D705B"/>
    <w:rsid w:val="00EE282B"/>
    <w:rsid w:val="00EE4444"/>
    <w:rsid w:val="00EE4D64"/>
    <w:rsid w:val="00EE6FF9"/>
    <w:rsid w:val="00EF16F9"/>
    <w:rsid w:val="00EF3C49"/>
    <w:rsid w:val="00EF3D7C"/>
    <w:rsid w:val="00EF4677"/>
    <w:rsid w:val="00EF65A2"/>
    <w:rsid w:val="00F00318"/>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24E4"/>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87933"/>
    <w:rsid w:val="00F916D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37F1"/>
    <w:rsid w:val="00FC5518"/>
    <w:rsid w:val="00FC5E46"/>
    <w:rsid w:val="00FC75F1"/>
    <w:rsid w:val="00FC7CBF"/>
    <w:rsid w:val="00FD00DF"/>
    <w:rsid w:val="00FD1289"/>
    <w:rsid w:val="00FD3F5C"/>
    <w:rsid w:val="00FD6561"/>
    <w:rsid w:val="00FE014C"/>
    <w:rsid w:val="00FE028C"/>
    <w:rsid w:val="00FE0EDE"/>
    <w:rsid w:val="00FE2D30"/>
    <w:rsid w:val="00FE3B9D"/>
    <w:rsid w:val="00FE3D7A"/>
    <w:rsid w:val="00FE40E3"/>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DefaultParagraphFont"/>
    <w:uiPriority w:val="99"/>
    <w:semiHidden/>
    <w:unhideWhenUsed/>
    <w:rsid w:val="00744C39"/>
    <w:rPr>
      <w:color w:val="605E5C"/>
      <w:shd w:val="clear" w:color="auto" w:fill="E1DFDD"/>
    </w:rPr>
  </w:style>
  <w:style w:type="character" w:customStyle="1" w:styleId="UnresolvedMention">
    <w:name w:val="Unresolved Mention"/>
    <w:basedOn w:val="DefaultParagraphFont"/>
    <w:uiPriority w:val="99"/>
    <w:semiHidden/>
    <w:unhideWhenUsed/>
    <w:rsid w:val="00F402FA"/>
    <w:rPr>
      <w:color w:val="605E5C"/>
      <w:shd w:val="clear" w:color="auto" w:fill="E1DFDD"/>
    </w:rPr>
  </w:style>
  <w:style w:type="character" w:styleId="Strong">
    <w:name w:val="Strong"/>
    <w:basedOn w:val="DefaultParagraphFont"/>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ji.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144AD-92E4-4D74-87C8-A6B92280CD2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6aeb24-1537-41ba-99c9-37ce7ca74b4e"/>
    <ds:schemaRef ds:uri="http://www.w3.org/XML/1998/namespace"/>
    <ds:schemaRef ds:uri="http://purl.org/dc/dcmitype/"/>
  </ds:schemaRefs>
</ds:datastoreItem>
</file>

<file path=customXml/itemProps3.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4.xml><?xml version="1.0" encoding="utf-8"?>
<ds:datastoreItem xmlns:ds="http://schemas.openxmlformats.org/officeDocument/2006/customXml" ds:itemID="{8AA6BA4F-1617-4897-9087-9E6772F4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8172</Words>
  <Characters>46586</Characters>
  <Application>Microsoft Office Word</Application>
  <DocSecurity>0</DocSecurity>
  <Lines>388</Lines>
  <Paragraphs>109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Laura Kvist</cp:lastModifiedBy>
  <cp:revision>6</cp:revision>
  <cp:lastPrinted>2020-01-08T13:46:00Z</cp:lastPrinted>
  <dcterms:created xsi:type="dcterms:W3CDTF">2020-06-16T06:02:00Z</dcterms:created>
  <dcterms:modified xsi:type="dcterms:W3CDTF">2020-06-16T08:10:00Z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