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F16" w:rsidRDefault="00817F16" w:rsidP="00817F16">
      <w:pPr>
        <w:rPr>
          <w:noProof/>
        </w:rPr>
      </w:pPr>
      <w:r>
        <w:rPr>
          <w:noProof/>
          <w:lang w:eastAsia="fi-FI"/>
        </w:rPr>
        <w:drawing>
          <wp:inline distT="0" distB="0" distL="0" distR="0" wp14:anchorId="0D2C7930" wp14:editId="7E31E78C">
            <wp:extent cx="23431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609600"/>
                    </a:xfrm>
                    <a:prstGeom prst="rect">
                      <a:avLst/>
                    </a:prstGeom>
                    <a:noFill/>
                  </pic:spPr>
                </pic:pic>
              </a:graphicData>
            </a:graphic>
          </wp:inline>
        </w:drawing>
      </w:r>
      <w:r w:rsidRPr="003B7B6A">
        <w:rPr>
          <w:noProof/>
        </w:rPr>
        <w:t xml:space="preserve"> </w:t>
      </w:r>
      <w:r>
        <w:t xml:space="preserve">                                             </w:t>
      </w:r>
    </w:p>
    <w:p w:rsidR="00C544E7" w:rsidRDefault="00485296" w:rsidP="00C544E7">
      <w:pPr>
        <w:shd w:val="clear" w:color="auto" w:fill="FFFFFF"/>
        <w:spacing w:after="100" w:afterAutospacing="1" w:line="240" w:lineRule="auto"/>
        <w:outlineLvl w:val="1"/>
        <w:rPr>
          <w:rFonts w:ascii="Georgia" w:eastAsia="Times New Roman" w:hAnsi="Georgia" w:cs="Arial"/>
          <w:b/>
          <w:bCs/>
          <w:color w:val="3D3D3D"/>
          <w:sz w:val="36"/>
          <w:szCs w:val="36"/>
          <w:lang w:eastAsia="fi-FI"/>
        </w:rPr>
      </w:pPr>
      <w:r w:rsidRPr="00485296">
        <w:rPr>
          <w:rFonts w:ascii="Georgia" w:eastAsia="Times New Roman" w:hAnsi="Georgia" w:cs="Arial"/>
          <w:b/>
          <w:bCs/>
          <w:color w:val="3D3D3D"/>
          <w:sz w:val="36"/>
          <w:szCs w:val="36"/>
          <w:lang w:eastAsia="fi-FI"/>
        </w:rPr>
        <w:t xml:space="preserve">Sallitut käytänteet </w:t>
      </w:r>
      <w:r w:rsidR="00C50A0C">
        <w:rPr>
          <w:rFonts w:ascii="Georgia" w:eastAsia="Times New Roman" w:hAnsi="Georgia" w:cs="Arial"/>
          <w:b/>
          <w:bCs/>
          <w:color w:val="3D3D3D"/>
          <w:sz w:val="36"/>
          <w:szCs w:val="36"/>
          <w:lang w:eastAsia="fi-FI"/>
        </w:rPr>
        <w:t xml:space="preserve">lääketieteen ja hammaslääketieteen </w:t>
      </w:r>
      <w:r w:rsidRPr="00485296">
        <w:rPr>
          <w:rFonts w:ascii="Georgia" w:eastAsia="Times New Roman" w:hAnsi="Georgia" w:cs="Arial"/>
          <w:b/>
          <w:bCs/>
          <w:color w:val="3D3D3D"/>
          <w:sz w:val="36"/>
          <w:szCs w:val="36"/>
          <w:lang w:eastAsia="fi-FI"/>
        </w:rPr>
        <w:t>digiopetusmateriaalien valmistamisessa, käyttämisessä ja jakamisessa</w:t>
      </w:r>
      <w:r w:rsidRPr="00C544E7">
        <w:rPr>
          <w:rFonts w:ascii="Georgia" w:eastAsia="Times New Roman" w:hAnsi="Georgia" w:cs="Arial"/>
          <w:b/>
          <w:bCs/>
          <w:color w:val="3D3D3D"/>
          <w:sz w:val="36"/>
          <w:szCs w:val="36"/>
          <w:lang w:eastAsia="fi-FI"/>
        </w:rPr>
        <w:t xml:space="preserve"> </w:t>
      </w:r>
    </w:p>
    <w:p w:rsidR="00485296" w:rsidRPr="00C544E7" w:rsidRDefault="00485296" w:rsidP="00C544E7">
      <w:pPr>
        <w:shd w:val="clear" w:color="auto" w:fill="FFFFFF"/>
        <w:spacing w:after="100" w:afterAutospacing="1" w:line="240" w:lineRule="auto"/>
        <w:outlineLvl w:val="1"/>
        <w:rPr>
          <w:rFonts w:ascii="Georgia" w:hAnsi="Georgia"/>
          <w:b/>
          <w:bCs/>
          <w:sz w:val="28"/>
          <w:szCs w:val="28"/>
        </w:rPr>
      </w:pPr>
      <w:r w:rsidRPr="00C544E7">
        <w:rPr>
          <w:rFonts w:ascii="Georgia" w:eastAsia="Times New Roman" w:hAnsi="Georgia" w:cs="Arial"/>
          <w:b/>
          <w:bCs/>
          <w:color w:val="3D3D3D"/>
          <w:sz w:val="36"/>
          <w:szCs w:val="36"/>
          <w:lang w:eastAsia="fi-FI"/>
        </w:rPr>
        <w:t>-</w:t>
      </w:r>
      <w:r w:rsidR="00817F16" w:rsidRPr="00C544E7">
        <w:rPr>
          <w:rFonts w:ascii="Georgia" w:eastAsia="Times New Roman" w:hAnsi="Georgia" w:cs="Arial"/>
          <w:b/>
          <w:bCs/>
          <w:kern w:val="28"/>
          <w:sz w:val="28"/>
          <w:szCs w:val="28"/>
          <w:lang w:eastAsia="fi-FI"/>
          <w14:cntxtAlts/>
        </w:rPr>
        <w:t xml:space="preserve">WEBINAARI </w:t>
      </w:r>
      <w:r w:rsidR="00817F16" w:rsidRPr="00C544E7">
        <w:rPr>
          <w:rFonts w:ascii="Georgia" w:hAnsi="Georgia"/>
          <w:b/>
          <w:bCs/>
          <w:sz w:val="28"/>
          <w:szCs w:val="28"/>
        </w:rPr>
        <w:t xml:space="preserve"> </w:t>
      </w:r>
    </w:p>
    <w:p w:rsidR="00923DF6" w:rsidRPr="00FC39BA" w:rsidRDefault="00485296" w:rsidP="00FC39BA">
      <w:pPr>
        <w:shd w:val="clear" w:color="auto" w:fill="FFFFFF"/>
        <w:spacing w:after="100" w:afterAutospacing="1" w:line="240" w:lineRule="auto"/>
        <w:outlineLvl w:val="1"/>
        <w:rPr>
          <w:rFonts w:ascii="Georgia" w:hAnsi="Georgia"/>
          <w:b/>
          <w:sz w:val="28"/>
          <w:szCs w:val="28"/>
        </w:rPr>
      </w:pPr>
      <w:r>
        <w:rPr>
          <w:rFonts w:ascii="Georgia" w:hAnsi="Georgia"/>
          <w:b/>
          <w:sz w:val="28"/>
          <w:szCs w:val="28"/>
        </w:rPr>
        <w:t>k</w:t>
      </w:r>
      <w:r w:rsidR="00817F16">
        <w:rPr>
          <w:rFonts w:ascii="Georgia" w:hAnsi="Georgia"/>
          <w:b/>
          <w:sz w:val="28"/>
          <w:szCs w:val="28"/>
        </w:rPr>
        <w:t xml:space="preserve">e </w:t>
      </w:r>
      <w:r>
        <w:rPr>
          <w:rFonts w:ascii="Georgia" w:hAnsi="Georgia"/>
          <w:b/>
          <w:sz w:val="28"/>
          <w:szCs w:val="28"/>
        </w:rPr>
        <w:t>2</w:t>
      </w:r>
      <w:r w:rsidR="00817F16">
        <w:rPr>
          <w:rFonts w:ascii="Georgia" w:hAnsi="Georgia"/>
          <w:b/>
          <w:sz w:val="28"/>
          <w:szCs w:val="28"/>
        </w:rPr>
        <w:t>.1</w:t>
      </w:r>
      <w:r>
        <w:rPr>
          <w:rFonts w:ascii="Georgia" w:hAnsi="Georgia"/>
          <w:b/>
          <w:sz w:val="28"/>
          <w:szCs w:val="28"/>
        </w:rPr>
        <w:t>2</w:t>
      </w:r>
      <w:r w:rsidR="00817F16" w:rsidRPr="00F015CE">
        <w:rPr>
          <w:rFonts w:ascii="Georgia" w:hAnsi="Georgia"/>
          <w:b/>
          <w:sz w:val="28"/>
          <w:szCs w:val="28"/>
        </w:rPr>
        <w:t>.20</w:t>
      </w:r>
      <w:r w:rsidR="00817F16">
        <w:rPr>
          <w:rFonts w:ascii="Georgia" w:hAnsi="Georgia"/>
          <w:b/>
          <w:sz w:val="28"/>
          <w:szCs w:val="28"/>
        </w:rPr>
        <w:t>20</w:t>
      </w:r>
      <w:r w:rsidR="00817F16" w:rsidRPr="00F015CE">
        <w:rPr>
          <w:rFonts w:ascii="Georgia" w:hAnsi="Georgia"/>
          <w:b/>
          <w:sz w:val="28"/>
          <w:szCs w:val="28"/>
        </w:rPr>
        <w:t xml:space="preserve"> klo 1</w:t>
      </w:r>
      <w:r w:rsidR="00817F16">
        <w:rPr>
          <w:rFonts w:ascii="Georgia" w:hAnsi="Georgia"/>
          <w:b/>
          <w:sz w:val="28"/>
          <w:szCs w:val="28"/>
        </w:rPr>
        <w:t>2</w:t>
      </w:r>
      <w:r w:rsidR="00817F16" w:rsidRPr="00F015CE">
        <w:rPr>
          <w:rFonts w:ascii="Georgia" w:hAnsi="Georgia"/>
          <w:b/>
          <w:sz w:val="28"/>
          <w:szCs w:val="28"/>
        </w:rPr>
        <w:t>.</w:t>
      </w:r>
      <w:r w:rsidR="00817F16">
        <w:rPr>
          <w:rFonts w:ascii="Georgia" w:hAnsi="Georgia"/>
          <w:b/>
          <w:sz w:val="28"/>
          <w:szCs w:val="28"/>
        </w:rPr>
        <w:t>00</w:t>
      </w:r>
      <w:r>
        <w:rPr>
          <w:rFonts w:ascii="Georgia" w:hAnsi="Georgia"/>
          <w:b/>
          <w:sz w:val="28"/>
          <w:szCs w:val="28"/>
        </w:rPr>
        <w:t xml:space="preserve"> – 1</w:t>
      </w:r>
      <w:r w:rsidR="00923DF6">
        <w:rPr>
          <w:rFonts w:ascii="Georgia" w:hAnsi="Georgia"/>
          <w:b/>
          <w:sz w:val="28"/>
          <w:szCs w:val="28"/>
        </w:rPr>
        <w:t>5</w:t>
      </w:r>
      <w:r>
        <w:rPr>
          <w:rFonts w:ascii="Georgia" w:hAnsi="Georgia"/>
          <w:b/>
          <w:sz w:val="28"/>
          <w:szCs w:val="28"/>
        </w:rPr>
        <w:t>.</w:t>
      </w:r>
      <w:r w:rsidR="00923DF6">
        <w:rPr>
          <w:rFonts w:ascii="Georgia" w:hAnsi="Georgia"/>
          <w:b/>
          <w:sz w:val="28"/>
          <w:szCs w:val="28"/>
        </w:rPr>
        <w:t>35</w:t>
      </w:r>
      <w:r w:rsidR="00817F16" w:rsidRPr="00F015CE">
        <w:rPr>
          <w:rFonts w:ascii="Georgia" w:hAnsi="Georgia"/>
          <w:b/>
          <w:sz w:val="28"/>
          <w:szCs w:val="28"/>
        </w:rPr>
        <w:t xml:space="preserve"> </w:t>
      </w:r>
      <w:bookmarkStart w:id="0" w:name="_GoBack"/>
      <w:bookmarkEnd w:id="0"/>
    </w:p>
    <w:p w:rsidR="00923DF6" w:rsidRPr="00923DF6" w:rsidRDefault="00923DF6" w:rsidP="00923DF6">
      <w:pPr>
        <w:shd w:val="clear" w:color="auto" w:fill="FFFFFF"/>
        <w:spacing w:after="100" w:afterAutospacing="1" w:line="240" w:lineRule="auto"/>
        <w:rPr>
          <w:rFonts w:ascii="Georgia" w:eastAsia="Times New Roman" w:hAnsi="Georgia" w:cs="Arial"/>
          <w:color w:val="3D3D3D"/>
          <w:sz w:val="20"/>
          <w:szCs w:val="20"/>
          <w:lang w:eastAsia="fi-FI"/>
        </w:rPr>
      </w:pPr>
      <w:r w:rsidRPr="00923DF6">
        <w:rPr>
          <w:rFonts w:ascii="Georgia" w:eastAsia="Times New Roman" w:hAnsi="Georgia" w:cs="Arial"/>
          <w:color w:val="3D3D3D"/>
          <w:sz w:val="20"/>
          <w:szCs w:val="20"/>
          <w:lang w:eastAsia="fi-FI"/>
        </w:rPr>
        <w:t>Ilmoittaudu alla olevasta linkistä ma 30.11.2020 mennessä</w:t>
      </w:r>
    </w:p>
    <w:p w:rsidR="00817F16" w:rsidRDefault="00923DF6" w:rsidP="00FC39BA">
      <w:pPr>
        <w:shd w:val="clear" w:color="auto" w:fill="FFFFFF"/>
        <w:spacing w:after="100" w:afterAutospacing="1" w:line="240" w:lineRule="auto"/>
        <w:rPr>
          <w:rFonts w:ascii="Georgia" w:eastAsia="Times New Roman" w:hAnsi="Georgia" w:cs="Arial"/>
          <w:color w:val="3D3D3D"/>
          <w:sz w:val="20"/>
          <w:szCs w:val="20"/>
          <w:lang w:eastAsia="fi-FI"/>
        </w:rPr>
      </w:pPr>
      <w:hyperlink r:id="rId5" w:tgtFrame="_blank" w:history="1">
        <w:r w:rsidRPr="00923DF6">
          <w:rPr>
            <w:rFonts w:ascii="Georgia" w:eastAsia="Times New Roman" w:hAnsi="Georgia" w:cs="Arial"/>
            <w:color w:val="4FD2B9"/>
            <w:sz w:val="20"/>
            <w:szCs w:val="20"/>
            <w:u w:val="single"/>
            <w:lang w:eastAsia="fi-FI"/>
          </w:rPr>
          <w:t>https://link.webropolsurveys.com/S/9C1B90113D895EFD</w:t>
        </w:r>
      </w:hyperlink>
    </w:p>
    <w:p w:rsidR="00FC39BA" w:rsidRPr="00FC39BA" w:rsidRDefault="00FC39BA" w:rsidP="00FC39BA">
      <w:pPr>
        <w:shd w:val="clear" w:color="auto" w:fill="FFFFFF"/>
        <w:spacing w:after="100" w:afterAutospacing="1" w:line="240" w:lineRule="auto"/>
        <w:rPr>
          <w:rFonts w:ascii="Georgia" w:eastAsia="Times New Roman" w:hAnsi="Georgia" w:cs="Arial"/>
          <w:color w:val="3D3D3D"/>
          <w:sz w:val="20"/>
          <w:szCs w:val="20"/>
          <w:lang w:eastAsia="fi-FI"/>
        </w:rPr>
      </w:pPr>
    </w:p>
    <w:p w:rsidR="00817F16" w:rsidRPr="00194F2F" w:rsidRDefault="00817F16" w:rsidP="00817F16">
      <w:pPr>
        <w:widowControl w:val="0"/>
        <w:spacing w:after="200" w:line="300" w:lineRule="auto"/>
        <w:rPr>
          <w:rFonts w:ascii="Georgia" w:hAnsi="Georgia"/>
          <w:b/>
          <w:sz w:val="28"/>
          <w:szCs w:val="28"/>
        </w:rPr>
      </w:pPr>
      <w:r>
        <w:rPr>
          <w:rFonts w:ascii="Georgia" w:eastAsia="Times New Roman" w:hAnsi="Georgia" w:cs="Arial"/>
          <w:b/>
          <w:kern w:val="28"/>
          <w:lang w:eastAsia="fi-FI"/>
          <w14:cntxtAlts/>
        </w:rPr>
        <w:t>W</w:t>
      </w:r>
      <w:r w:rsidRPr="006C46E6">
        <w:rPr>
          <w:rFonts w:ascii="Georgia" w:eastAsia="Times New Roman" w:hAnsi="Georgia" w:cs="Arial"/>
          <w:b/>
          <w:kern w:val="28"/>
          <w:lang w:eastAsia="fi-FI"/>
          <w14:cntxtAlts/>
        </w:rPr>
        <w:t>E</w:t>
      </w:r>
      <w:r>
        <w:rPr>
          <w:rFonts w:ascii="Georgia" w:eastAsia="Times New Roman" w:hAnsi="Georgia" w:cs="Arial"/>
          <w:b/>
          <w:kern w:val="28"/>
          <w:lang w:eastAsia="fi-FI"/>
          <w14:cntxtAlts/>
        </w:rPr>
        <w:t>B</w:t>
      </w:r>
      <w:r w:rsidRPr="006C46E6">
        <w:rPr>
          <w:rFonts w:ascii="Georgia" w:eastAsia="Times New Roman" w:hAnsi="Georgia" w:cs="Arial"/>
          <w:b/>
          <w:kern w:val="28"/>
          <w:lang w:eastAsia="fi-FI"/>
          <w14:cntxtAlts/>
        </w:rPr>
        <w:t>INAARIN OHJELMA:</w:t>
      </w:r>
      <w:r w:rsidRPr="007F4566">
        <w:t xml:space="preserve"> </w:t>
      </w:r>
    </w:p>
    <w:p w:rsidR="00817F16" w:rsidRPr="00F05B4B" w:rsidRDefault="00485296" w:rsidP="00840D35">
      <w:pPr>
        <w:spacing w:line="240" w:lineRule="auto"/>
        <w:rPr>
          <w:rFonts w:ascii="Georgia" w:hAnsi="Georgia"/>
          <w:sz w:val="20"/>
          <w:szCs w:val="20"/>
          <w:lang w:eastAsia="fi-FI"/>
        </w:rPr>
      </w:pPr>
      <w:r w:rsidRPr="00F05B4B">
        <w:rPr>
          <w:rFonts w:ascii="Georgia" w:hAnsi="Georgia"/>
          <w:sz w:val="20"/>
          <w:szCs w:val="20"/>
          <w:lang w:eastAsia="fi-FI"/>
        </w:rPr>
        <w:t>12</w:t>
      </w:r>
      <w:r w:rsidR="00817F16" w:rsidRPr="00F05B4B">
        <w:rPr>
          <w:rFonts w:ascii="Georgia" w:hAnsi="Georgia"/>
          <w:sz w:val="20"/>
          <w:szCs w:val="20"/>
          <w:lang w:eastAsia="fi-FI"/>
        </w:rPr>
        <w:t xml:space="preserve"> – </w:t>
      </w:r>
      <w:r w:rsidRPr="00F05B4B">
        <w:rPr>
          <w:rFonts w:ascii="Georgia" w:hAnsi="Georgia"/>
          <w:sz w:val="20"/>
          <w:szCs w:val="20"/>
          <w:lang w:eastAsia="fi-FI"/>
        </w:rPr>
        <w:t>12</w:t>
      </w:r>
      <w:r w:rsidR="00817F16" w:rsidRPr="00F05B4B">
        <w:rPr>
          <w:rFonts w:ascii="Georgia" w:hAnsi="Georgia"/>
          <w:sz w:val="20"/>
          <w:szCs w:val="20"/>
          <w:lang w:eastAsia="fi-FI"/>
        </w:rPr>
        <w:t>.</w:t>
      </w:r>
      <w:r w:rsidR="0071390D" w:rsidRPr="00F05B4B">
        <w:rPr>
          <w:rFonts w:ascii="Georgia" w:hAnsi="Georgia"/>
          <w:sz w:val="20"/>
          <w:szCs w:val="20"/>
          <w:lang w:eastAsia="fi-FI"/>
        </w:rPr>
        <w:t>o</w:t>
      </w:r>
      <w:r w:rsidR="00817F16" w:rsidRPr="00F05B4B">
        <w:rPr>
          <w:rFonts w:ascii="Georgia" w:hAnsi="Georgia"/>
          <w:sz w:val="20"/>
          <w:szCs w:val="20"/>
          <w:lang w:eastAsia="fi-FI"/>
        </w:rPr>
        <w:t>5</w:t>
      </w:r>
      <w:r w:rsidR="00840D35" w:rsidRPr="00F05B4B">
        <w:rPr>
          <w:rFonts w:ascii="Georgia" w:hAnsi="Georgia"/>
          <w:sz w:val="20"/>
          <w:szCs w:val="20"/>
          <w:lang w:eastAsia="fi-FI"/>
        </w:rPr>
        <w:t xml:space="preserve">     </w:t>
      </w:r>
      <w:r w:rsidR="00817F16" w:rsidRPr="00F05B4B">
        <w:rPr>
          <w:rFonts w:ascii="Georgia" w:hAnsi="Georgia"/>
          <w:sz w:val="20"/>
          <w:szCs w:val="20"/>
          <w:lang w:eastAsia="fi-FI"/>
        </w:rPr>
        <w:t>Webinaarin avaus</w:t>
      </w:r>
      <w:bookmarkStart w:id="1" w:name="_Hlk50276602"/>
    </w:p>
    <w:p w:rsidR="00840D35" w:rsidRPr="00F05B4B" w:rsidRDefault="00840D35" w:rsidP="00817F16">
      <w:pPr>
        <w:spacing w:line="240" w:lineRule="auto"/>
        <w:rPr>
          <w:rFonts w:ascii="Georgia" w:hAnsi="Georgia"/>
          <w:sz w:val="20"/>
          <w:szCs w:val="20"/>
          <w:lang w:eastAsia="fi-FI"/>
        </w:rPr>
      </w:pPr>
    </w:p>
    <w:p w:rsidR="005E55DC" w:rsidRPr="00F05B4B" w:rsidRDefault="00817F16" w:rsidP="005E55DC">
      <w:pPr>
        <w:rPr>
          <w:b/>
          <w:bCs/>
          <w:sz w:val="20"/>
          <w:szCs w:val="20"/>
        </w:rPr>
      </w:pPr>
      <w:r w:rsidRPr="00F05B4B">
        <w:rPr>
          <w:rFonts w:ascii="Georgia" w:hAnsi="Georgia"/>
          <w:sz w:val="20"/>
          <w:szCs w:val="20"/>
          <w:lang w:eastAsia="fi-FI"/>
        </w:rPr>
        <w:t>12.</w:t>
      </w:r>
      <w:r w:rsidR="0071390D" w:rsidRPr="00F05B4B">
        <w:rPr>
          <w:rFonts w:ascii="Georgia" w:hAnsi="Georgia"/>
          <w:sz w:val="20"/>
          <w:szCs w:val="20"/>
          <w:lang w:eastAsia="fi-FI"/>
        </w:rPr>
        <w:t>0</w:t>
      </w:r>
      <w:r w:rsidRPr="00F05B4B">
        <w:rPr>
          <w:rFonts w:ascii="Georgia" w:hAnsi="Georgia"/>
          <w:sz w:val="20"/>
          <w:szCs w:val="20"/>
          <w:lang w:eastAsia="fi-FI"/>
        </w:rPr>
        <w:t>5–1</w:t>
      </w:r>
      <w:r w:rsidR="005E55DC" w:rsidRPr="00F05B4B">
        <w:rPr>
          <w:rFonts w:ascii="Georgia" w:hAnsi="Georgia"/>
          <w:sz w:val="20"/>
          <w:szCs w:val="20"/>
          <w:lang w:eastAsia="fi-FI"/>
        </w:rPr>
        <w:t>3</w:t>
      </w:r>
      <w:r w:rsidRPr="00F05B4B">
        <w:rPr>
          <w:rFonts w:ascii="Georgia" w:hAnsi="Georgia"/>
          <w:sz w:val="20"/>
          <w:szCs w:val="20"/>
          <w:lang w:eastAsia="fi-FI"/>
        </w:rPr>
        <w:t>.</w:t>
      </w:r>
      <w:r w:rsidR="005E55DC" w:rsidRPr="00F05B4B">
        <w:rPr>
          <w:rFonts w:ascii="Georgia" w:hAnsi="Georgia"/>
          <w:sz w:val="20"/>
          <w:szCs w:val="20"/>
          <w:lang w:eastAsia="fi-FI"/>
        </w:rPr>
        <w:t>00</w:t>
      </w:r>
      <w:r w:rsidRPr="00F05B4B">
        <w:rPr>
          <w:rFonts w:ascii="Georgia" w:hAnsi="Georgia"/>
          <w:sz w:val="20"/>
          <w:szCs w:val="20"/>
          <w:lang w:eastAsia="fi-FI"/>
        </w:rPr>
        <w:tab/>
      </w:r>
      <w:bookmarkEnd w:id="1"/>
      <w:r w:rsidR="005E55DC" w:rsidRPr="00F05B4B">
        <w:rPr>
          <w:rFonts w:ascii="Georgia" w:hAnsi="Georgia"/>
          <w:sz w:val="20"/>
          <w:szCs w:val="20"/>
        </w:rPr>
        <w:t>Tekijänoikeudet digimateriaalin valmistamisessa ja jakamisessa</w:t>
      </w:r>
    </w:p>
    <w:p w:rsidR="005E55DC" w:rsidRPr="00F05B4B" w:rsidRDefault="005E55DC" w:rsidP="005E55DC">
      <w:pPr>
        <w:ind w:left="1304"/>
        <w:rPr>
          <w:rFonts w:ascii="Georgia" w:hAnsi="Georgia"/>
          <w:i/>
          <w:iCs/>
          <w:sz w:val="20"/>
          <w:szCs w:val="20"/>
        </w:rPr>
      </w:pPr>
      <w:r w:rsidRPr="00F05B4B">
        <w:rPr>
          <w:rFonts w:ascii="Georgia" w:hAnsi="Georgia"/>
          <w:i/>
          <w:iCs/>
          <w:sz w:val="20"/>
          <w:szCs w:val="20"/>
        </w:rPr>
        <w:t>Kirsi Salmela, Lisensointipäällikkö ja kouluttaja, Kopiosto ry</w:t>
      </w:r>
    </w:p>
    <w:p w:rsidR="005E55DC" w:rsidRPr="00F05B4B" w:rsidRDefault="005E55DC" w:rsidP="005E55DC">
      <w:pPr>
        <w:ind w:left="1304"/>
        <w:rPr>
          <w:rFonts w:ascii="Georgia" w:hAnsi="Georgia"/>
          <w:sz w:val="20"/>
          <w:szCs w:val="20"/>
        </w:rPr>
      </w:pPr>
      <w:r w:rsidRPr="00F05B4B">
        <w:rPr>
          <w:rFonts w:ascii="Georgia" w:hAnsi="Georgia"/>
          <w:sz w:val="20"/>
          <w:szCs w:val="20"/>
        </w:rPr>
        <w:t>Mitä minun on hyvä tietää tekijänoikeuksista, kun valmistan ja jaan opetusmateriaalia? Miten saan liittää materiaaliini muiden tekemiä sisältöjä? Milloin tarvitsen luvan ja milloin en? Mitä tekijänoikeuslaki ja erilaiset opetuksen luparatkaisut sallivat?</w:t>
      </w:r>
    </w:p>
    <w:p w:rsidR="00817F16" w:rsidRPr="00F05B4B" w:rsidRDefault="00817F16" w:rsidP="005E55DC">
      <w:pPr>
        <w:spacing w:line="240" w:lineRule="auto"/>
        <w:rPr>
          <w:rFonts w:ascii="Georgia" w:hAnsi="Georgia" w:cs="Arial"/>
          <w:color w:val="000000"/>
          <w:sz w:val="20"/>
          <w:szCs w:val="20"/>
          <w:shd w:val="clear" w:color="auto" w:fill="FFFFFF"/>
        </w:rPr>
      </w:pPr>
    </w:p>
    <w:p w:rsidR="00D17074" w:rsidRPr="00F05B4B" w:rsidRDefault="00817F16" w:rsidP="00D17074">
      <w:pPr>
        <w:rPr>
          <w:rFonts w:ascii="Georgia" w:hAnsi="Georgia" w:cs="Arial"/>
          <w:sz w:val="20"/>
          <w:szCs w:val="20"/>
        </w:rPr>
      </w:pPr>
      <w:r w:rsidRPr="00F05B4B">
        <w:rPr>
          <w:rFonts w:ascii="Georgia" w:hAnsi="Georgia"/>
          <w:sz w:val="20"/>
          <w:szCs w:val="20"/>
          <w:lang w:eastAsia="fi-FI"/>
        </w:rPr>
        <w:t>1</w:t>
      </w:r>
      <w:r w:rsidR="005E55DC" w:rsidRPr="00F05B4B">
        <w:rPr>
          <w:rFonts w:ascii="Georgia" w:hAnsi="Georgia"/>
          <w:sz w:val="20"/>
          <w:szCs w:val="20"/>
          <w:lang w:eastAsia="fi-FI"/>
        </w:rPr>
        <w:t>3</w:t>
      </w:r>
      <w:r w:rsidRPr="00F05B4B">
        <w:rPr>
          <w:rFonts w:ascii="Georgia" w:hAnsi="Georgia"/>
          <w:sz w:val="20"/>
          <w:szCs w:val="20"/>
          <w:lang w:eastAsia="fi-FI"/>
        </w:rPr>
        <w:t>.</w:t>
      </w:r>
      <w:r w:rsidR="005E55DC" w:rsidRPr="00F05B4B">
        <w:rPr>
          <w:rFonts w:ascii="Georgia" w:hAnsi="Georgia"/>
          <w:sz w:val="20"/>
          <w:szCs w:val="20"/>
          <w:lang w:eastAsia="fi-FI"/>
        </w:rPr>
        <w:t>00</w:t>
      </w:r>
      <w:r w:rsidRPr="00F05B4B">
        <w:rPr>
          <w:rFonts w:ascii="Georgia" w:hAnsi="Georgia"/>
          <w:sz w:val="20"/>
          <w:szCs w:val="20"/>
          <w:lang w:eastAsia="fi-FI"/>
        </w:rPr>
        <w:t>–1</w:t>
      </w:r>
      <w:r w:rsidR="0071390D" w:rsidRPr="00F05B4B">
        <w:rPr>
          <w:rFonts w:ascii="Georgia" w:hAnsi="Georgia"/>
          <w:sz w:val="20"/>
          <w:szCs w:val="20"/>
          <w:lang w:eastAsia="fi-FI"/>
        </w:rPr>
        <w:t>3</w:t>
      </w:r>
      <w:r w:rsidRPr="00F05B4B">
        <w:rPr>
          <w:rFonts w:ascii="Georgia" w:hAnsi="Georgia"/>
          <w:sz w:val="20"/>
          <w:szCs w:val="20"/>
          <w:lang w:eastAsia="fi-FI"/>
        </w:rPr>
        <w:t>.</w:t>
      </w:r>
      <w:r w:rsidR="005E55DC" w:rsidRPr="00F05B4B">
        <w:rPr>
          <w:rFonts w:ascii="Georgia" w:hAnsi="Georgia"/>
          <w:sz w:val="20"/>
          <w:szCs w:val="20"/>
          <w:lang w:eastAsia="fi-FI"/>
        </w:rPr>
        <w:t>30</w:t>
      </w:r>
      <w:r w:rsidRPr="00F05B4B">
        <w:rPr>
          <w:rFonts w:ascii="Georgia" w:hAnsi="Georgia"/>
          <w:sz w:val="20"/>
          <w:szCs w:val="20"/>
          <w:lang w:eastAsia="fi-FI"/>
        </w:rPr>
        <w:tab/>
      </w:r>
      <w:r w:rsidR="00D17074" w:rsidRPr="00F05B4B">
        <w:rPr>
          <w:rFonts w:ascii="Georgia" w:hAnsi="Georgia" w:cs="Arial"/>
          <w:sz w:val="20"/>
          <w:szCs w:val="20"/>
        </w:rPr>
        <w:t>Avoimet sisällöt ja avoimet lisenssit opetuksessa</w:t>
      </w:r>
    </w:p>
    <w:p w:rsidR="00D17074" w:rsidRPr="00F05B4B" w:rsidRDefault="00D17074" w:rsidP="00812D82">
      <w:pPr>
        <w:ind w:left="1304"/>
        <w:rPr>
          <w:rFonts w:ascii="Georgia" w:hAnsi="Georgia" w:cs="Arial"/>
          <w:i/>
          <w:iCs/>
          <w:sz w:val="20"/>
          <w:szCs w:val="20"/>
        </w:rPr>
      </w:pPr>
      <w:r w:rsidRPr="00F05B4B">
        <w:rPr>
          <w:rFonts w:ascii="Georgia" w:hAnsi="Georgia" w:cs="Arial"/>
          <w:i/>
          <w:iCs/>
          <w:sz w:val="20"/>
          <w:szCs w:val="20"/>
        </w:rPr>
        <w:t xml:space="preserve">Tarmo Toikkanen, </w:t>
      </w:r>
      <w:proofErr w:type="spellStart"/>
      <w:r w:rsidRPr="00F05B4B">
        <w:rPr>
          <w:rFonts w:ascii="Georgia" w:hAnsi="Georgia" w:cs="Arial"/>
          <w:i/>
          <w:iCs/>
          <w:sz w:val="20"/>
          <w:szCs w:val="20"/>
        </w:rPr>
        <w:t>PsM</w:t>
      </w:r>
      <w:proofErr w:type="spellEnd"/>
      <w:r w:rsidRPr="00F05B4B">
        <w:rPr>
          <w:rFonts w:ascii="Georgia" w:hAnsi="Georgia" w:cs="Arial"/>
          <w:i/>
          <w:iCs/>
          <w:sz w:val="20"/>
          <w:szCs w:val="20"/>
        </w:rPr>
        <w:t xml:space="preserve">, Creative </w:t>
      </w:r>
      <w:proofErr w:type="spellStart"/>
      <w:r w:rsidRPr="00F05B4B">
        <w:rPr>
          <w:rFonts w:ascii="Georgia" w:hAnsi="Georgia" w:cs="Arial"/>
          <w:i/>
          <w:iCs/>
          <w:sz w:val="20"/>
          <w:szCs w:val="20"/>
        </w:rPr>
        <w:t>Commons</w:t>
      </w:r>
      <w:proofErr w:type="spellEnd"/>
      <w:r w:rsidRPr="00F05B4B">
        <w:rPr>
          <w:rFonts w:ascii="Georgia" w:hAnsi="Georgia" w:cs="Arial"/>
          <w:i/>
          <w:iCs/>
          <w:sz w:val="20"/>
          <w:szCs w:val="20"/>
        </w:rPr>
        <w:t xml:space="preserve"> Suomen johtaja, opettajankouluttaja</w:t>
      </w:r>
    </w:p>
    <w:p w:rsidR="00812D82" w:rsidRPr="00F05B4B" w:rsidRDefault="00D17074" w:rsidP="00812D82">
      <w:pPr>
        <w:ind w:left="1304"/>
        <w:jc w:val="both"/>
        <w:rPr>
          <w:rFonts w:ascii="Georgia" w:hAnsi="Georgia" w:cs="Arial"/>
          <w:sz w:val="20"/>
          <w:szCs w:val="20"/>
        </w:rPr>
      </w:pPr>
      <w:r w:rsidRPr="00F05B4B">
        <w:rPr>
          <w:rFonts w:ascii="Georgia" w:hAnsi="Georgia" w:cs="Arial"/>
          <w:sz w:val="20"/>
          <w:szCs w:val="20"/>
        </w:rPr>
        <w:t xml:space="preserve">Puheenvuoro täydentää edellisiä laajentamalla näkökulmaa tekijöiden itse avaamiin sisältöihin, joihin on vapaa käyttöoikeus myös opetuksessa. Creative </w:t>
      </w:r>
      <w:proofErr w:type="spellStart"/>
      <w:r w:rsidRPr="00F05B4B">
        <w:rPr>
          <w:rFonts w:ascii="Georgia" w:hAnsi="Georgia" w:cs="Arial"/>
          <w:sz w:val="20"/>
          <w:szCs w:val="20"/>
        </w:rPr>
        <w:t>Commons</w:t>
      </w:r>
      <w:proofErr w:type="spellEnd"/>
      <w:r w:rsidRPr="00F05B4B">
        <w:rPr>
          <w:rFonts w:ascii="Georgia" w:hAnsi="Georgia" w:cs="Arial"/>
          <w:sz w:val="20"/>
          <w:szCs w:val="20"/>
        </w:rPr>
        <w:t xml:space="preserve"> on standardiksi muodostunut avoin lisenssi, jota käytetään globaalisti ja jonka käyttöä suositellaan myös Suomessa. Mitä mahdollisuuksia avoimet sisällöt tuovat opettajalle oman opetusmateriaalin täydentämiseksi? Entä miten ja missä opettaja voi itse julkaista avointa oppimateriaaliaan? Ja kuinka opiskelijoiden tekemät työt voivat hyödyntää avoimia sisältöjä?</w:t>
      </w:r>
    </w:p>
    <w:p w:rsidR="00817F16" w:rsidRPr="00F05B4B" w:rsidRDefault="00817F16" w:rsidP="00817F16">
      <w:pPr>
        <w:spacing w:line="240" w:lineRule="auto"/>
        <w:rPr>
          <w:rFonts w:ascii="Georgia" w:hAnsi="Georgia"/>
          <w:i/>
          <w:sz w:val="20"/>
          <w:szCs w:val="20"/>
          <w:lang w:eastAsia="fi-FI"/>
        </w:rPr>
      </w:pPr>
    </w:p>
    <w:p w:rsidR="007219DE" w:rsidRPr="00F05B4B" w:rsidRDefault="00817F16" w:rsidP="00613650">
      <w:pPr>
        <w:rPr>
          <w:rFonts w:ascii="Georgia" w:hAnsi="Georgia"/>
          <w:sz w:val="20"/>
          <w:szCs w:val="20"/>
          <w:lang w:eastAsia="fi-FI"/>
        </w:rPr>
      </w:pPr>
      <w:bookmarkStart w:id="2" w:name="_Hlk50276666"/>
      <w:r w:rsidRPr="00F05B4B">
        <w:rPr>
          <w:rFonts w:ascii="Georgia" w:hAnsi="Georgia"/>
          <w:sz w:val="20"/>
          <w:szCs w:val="20"/>
          <w:lang w:eastAsia="fi-FI"/>
        </w:rPr>
        <w:t>13.</w:t>
      </w:r>
      <w:r w:rsidR="005E55DC" w:rsidRPr="00F05B4B">
        <w:rPr>
          <w:rFonts w:ascii="Georgia" w:hAnsi="Georgia"/>
          <w:sz w:val="20"/>
          <w:szCs w:val="20"/>
          <w:lang w:eastAsia="fi-FI"/>
        </w:rPr>
        <w:t>30</w:t>
      </w:r>
      <w:r w:rsidRPr="00F05B4B">
        <w:rPr>
          <w:rFonts w:ascii="Georgia" w:hAnsi="Georgia"/>
          <w:sz w:val="20"/>
          <w:szCs w:val="20"/>
          <w:lang w:eastAsia="fi-FI"/>
        </w:rPr>
        <w:t>–14.</w:t>
      </w:r>
      <w:bookmarkEnd w:id="2"/>
      <w:r w:rsidR="005E55DC" w:rsidRPr="00F05B4B">
        <w:rPr>
          <w:rFonts w:ascii="Georgia" w:hAnsi="Georgia"/>
          <w:sz w:val="20"/>
          <w:szCs w:val="20"/>
          <w:lang w:eastAsia="fi-FI"/>
        </w:rPr>
        <w:t>15</w:t>
      </w:r>
      <w:r w:rsidRPr="00F05B4B">
        <w:rPr>
          <w:rFonts w:ascii="Georgia" w:hAnsi="Georgia"/>
          <w:sz w:val="20"/>
          <w:szCs w:val="20"/>
          <w:lang w:eastAsia="fi-FI"/>
        </w:rPr>
        <w:tab/>
      </w:r>
      <w:r w:rsidR="007219DE" w:rsidRPr="00F05B4B">
        <w:rPr>
          <w:rFonts w:ascii="Georgia" w:hAnsi="Georgia"/>
          <w:sz w:val="20"/>
          <w:szCs w:val="20"/>
          <w:lang w:eastAsia="fi-FI"/>
        </w:rPr>
        <w:t xml:space="preserve">Käytännön esimerkkejä toisiolain ja MEDigi-hankkeen tietolupapäätöksen </w:t>
      </w:r>
    </w:p>
    <w:p w:rsidR="007219DE" w:rsidRPr="00F05B4B" w:rsidRDefault="007219DE" w:rsidP="007219DE">
      <w:pPr>
        <w:ind w:firstLine="1304"/>
        <w:rPr>
          <w:rFonts w:ascii="Georgia" w:hAnsi="Georgia"/>
          <w:sz w:val="20"/>
          <w:szCs w:val="20"/>
          <w:lang w:eastAsia="fi-FI"/>
        </w:rPr>
      </w:pPr>
      <w:r w:rsidRPr="00F05B4B">
        <w:rPr>
          <w:rFonts w:ascii="Georgia" w:hAnsi="Georgia"/>
          <w:sz w:val="20"/>
          <w:szCs w:val="20"/>
          <w:lang w:eastAsia="fi-FI"/>
        </w:rPr>
        <w:t>soveltamisesta opetukseen</w:t>
      </w:r>
    </w:p>
    <w:p w:rsidR="00613650" w:rsidRPr="00F05B4B" w:rsidRDefault="00263DB0" w:rsidP="00613650">
      <w:pPr>
        <w:ind w:left="1304"/>
        <w:rPr>
          <w:rFonts w:ascii="Georgia" w:hAnsi="Georgia" w:cs="Arial"/>
          <w:i/>
          <w:iCs/>
          <w:color w:val="000000"/>
          <w:sz w:val="20"/>
          <w:szCs w:val="20"/>
          <w:shd w:val="clear" w:color="auto" w:fill="FFFFFF"/>
        </w:rPr>
      </w:pPr>
      <w:r w:rsidRPr="00F05B4B">
        <w:rPr>
          <w:rFonts w:ascii="Georgia" w:hAnsi="Georgia" w:cs="Arial"/>
          <w:i/>
          <w:iCs/>
          <w:color w:val="000000"/>
          <w:sz w:val="20"/>
          <w:szCs w:val="20"/>
          <w:shd w:val="clear" w:color="auto" w:fill="FFFFFF"/>
        </w:rPr>
        <w:t>Jarmo Reponen ja Anna Levy, MEDigi-hankekoordinaatio, Oulun yliopisto</w:t>
      </w:r>
    </w:p>
    <w:p w:rsidR="00263DB0" w:rsidRPr="00F05B4B" w:rsidRDefault="00263DB0" w:rsidP="00613650">
      <w:pPr>
        <w:ind w:left="1304"/>
        <w:rPr>
          <w:rFonts w:ascii="Georgia" w:hAnsi="Georgia" w:cs="Arial"/>
          <w:i/>
          <w:iCs/>
          <w:color w:val="000000"/>
          <w:sz w:val="20"/>
          <w:szCs w:val="20"/>
          <w:shd w:val="clear" w:color="auto" w:fill="FFFFFF"/>
        </w:rPr>
      </w:pPr>
    </w:p>
    <w:p w:rsidR="0071390D" w:rsidRPr="00F05B4B" w:rsidRDefault="0071390D" w:rsidP="0071390D">
      <w:pPr>
        <w:spacing w:line="240" w:lineRule="auto"/>
        <w:rPr>
          <w:rFonts w:ascii="Georgia" w:hAnsi="Georgia"/>
          <w:b/>
          <w:i/>
          <w:sz w:val="20"/>
          <w:szCs w:val="20"/>
          <w:lang w:eastAsia="fi-FI"/>
        </w:rPr>
      </w:pPr>
      <w:r w:rsidRPr="00F05B4B">
        <w:rPr>
          <w:rFonts w:ascii="Georgia" w:hAnsi="Georgia"/>
          <w:b/>
          <w:i/>
          <w:sz w:val="20"/>
          <w:szCs w:val="20"/>
          <w:lang w:eastAsia="fi-FI"/>
        </w:rPr>
        <w:t>14.</w:t>
      </w:r>
      <w:r w:rsidR="005E55DC" w:rsidRPr="00F05B4B">
        <w:rPr>
          <w:rFonts w:ascii="Georgia" w:hAnsi="Georgia"/>
          <w:b/>
          <w:i/>
          <w:sz w:val="20"/>
          <w:szCs w:val="20"/>
          <w:lang w:eastAsia="fi-FI"/>
        </w:rPr>
        <w:t>15</w:t>
      </w:r>
      <w:r w:rsidRPr="00F05B4B">
        <w:rPr>
          <w:rFonts w:ascii="Georgia" w:hAnsi="Georgia"/>
          <w:b/>
          <w:i/>
          <w:sz w:val="20"/>
          <w:szCs w:val="20"/>
          <w:lang w:eastAsia="fi-FI"/>
        </w:rPr>
        <w:t>– 14.</w:t>
      </w:r>
      <w:r w:rsidR="005E55DC" w:rsidRPr="00F05B4B">
        <w:rPr>
          <w:rFonts w:ascii="Georgia" w:hAnsi="Georgia"/>
          <w:b/>
          <w:i/>
          <w:sz w:val="20"/>
          <w:szCs w:val="20"/>
          <w:lang w:eastAsia="fi-FI"/>
        </w:rPr>
        <w:t>30</w:t>
      </w:r>
      <w:r w:rsidRPr="00F05B4B">
        <w:rPr>
          <w:rFonts w:ascii="Georgia" w:hAnsi="Georgia"/>
          <w:b/>
          <w:i/>
          <w:sz w:val="20"/>
          <w:szCs w:val="20"/>
          <w:lang w:eastAsia="fi-FI"/>
        </w:rPr>
        <w:tab/>
        <w:t xml:space="preserve"> Kahvitauko</w:t>
      </w:r>
    </w:p>
    <w:p w:rsidR="00817F16" w:rsidRPr="00F05B4B" w:rsidRDefault="00817F16" w:rsidP="00817F16">
      <w:pPr>
        <w:rPr>
          <w:rFonts w:ascii="Georgia" w:hAnsi="Georgia" w:cs="Arial"/>
          <w:color w:val="000000"/>
          <w:sz w:val="20"/>
          <w:szCs w:val="20"/>
          <w:shd w:val="clear" w:color="auto" w:fill="FFFFFF"/>
        </w:rPr>
      </w:pPr>
    </w:p>
    <w:p w:rsidR="00263DB0" w:rsidRPr="00F05B4B" w:rsidRDefault="00817F16" w:rsidP="00062179">
      <w:pPr>
        <w:rPr>
          <w:rFonts w:ascii="Georgia" w:hAnsi="Georgia"/>
          <w:sz w:val="20"/>
          <w:szCs w:val="20"/>
          <w:lang w:eastAsia="fi-FI"/>
        </w:rPr>
      </w:pPr>
      <w:r w:rsidRPr="00F05B4B">
        <w:rPr>
          <w:rFonts w:ascii="Georgia" w:hAnsi="Georgia" w:cs="Arial"/>
          <w:color w:val="000000"/>
          <w:sz w:val="20"/>
          <w:szCs w:val="20"/>
          <w:shd w:val="clear" w:color="auto" w:fill="FFFFFF"/>
        </w:rPr>
        <w:lastRenderedPageBreak/>
        <w:t>14.</w:t>
      </w:r>
      <w:r w:rsidR="00FC39BA">
        <w:rPr>
          <w:rFonts w:ascii="Georgia" w:hAnsi="Georgia" w:cs="Arial"/>
          <w:color w:val="000000"/>
          <w:sz w:val="20"/>
          <w:szCs w:val="20"/>
          <w:shd w:val="clear" w:color="auto" w:fill="FFFFFF"/>
        </w:rPr>
        <w:t>30</w:t>
      </w:r>
      <w:r w:rsidRPr="00F05B4B">
        <w:rPr>
          <w:rFonts w:ascii="Georgia" w:hAnsi="Georgia"/>
          <w:sz w:val="20"/>
          <w:szCs w:val="20"/>
          <w:lang w:eastAsia="fi-FI"/>
        </w:rPr>
        <w:t>–1</w:t>
      </w:r>
      <w:r w:rsidR="00FC39BA">
        <w:rPr>
          <w:rFonts w:ascii="Georgia" w:hAnsi="Georgia"/>
          <w:sz w:val="20"/>
          <w:szCs w:val="20"/>
          <w:lang w:eastAsia="fi-FI"/>
        </w:rPr>
        <w:t>5.00</w:t>
      </w:r>
      <w:r w:rsidRPr="00F05B4B">
        <w:rPr>
          <w:rFonts w:ascii="Georgia" w:hAnsi="Georgia"/>
          <w:sz w:val="20"/>
          <w:szCs w:val="20"/>
          <w:lang w:eastAsia="fi-FI"/>
        </w:rPr>
        <w:t xml:space="preserve"> </w:t>
      </w:r>
      <w:r w:rsidR="009C73A7" w:rsidRPr="00F05B4B">
        <w:rPr>
          <w:rFonts w:ascii="Georgia" w:hAnsi="Georgia"/>
          <w:sz w:val="20"/>
          <w:szCs w:val="20"/>
          <w:lang w:eastAsia="fi-FI"/>
        </w:rPr>
        <w:t xml:space="preserve">Yliopistojen yhteisrekisteri </w:t>
      </w:r>
      <w:r w:rsidR="005E55DC" w:rsidRPr="00F05B4B">
        <w:rPr>
          <w:rFonts w:ascii="Georgia" w:hAnsi="Georgia"/>
          <w:sz w:val="20"/>
          <w:szCs w:val="20"/>
          <w:lang w:eastAsia="fi-FI"/>
        </w:rPr>
        <w:t xml:space="preserve">ja </w:t>
      </w:r>
      <w:r w:rsidR="00D341FD" w:rsidRPr="00F05B4B">
        <w:rPr>
          <w:rFonts w:ascii="Georgia" w:hAnsi="Georgia"/>
          <w:sz w:val="20"/>
          <w:szCs w:val="20"/>
          <w:lang w:eastAsia="fi-FI"/>
        </w:rPr>
        <w:t xml:space="preserve">lupakäytänteet yliopistoissa </w:t>
      </w:r>
    </w:p>
    <w:p w:rsidR="007E56D9" w:rsidRPr="00F05B4B" w:rsidRDefault="007E56D9" w:rsidP="00817F16">
      <w:pPr>
        <w:rPr>
          <w:rFonts w:ascii="Georgia" w:hAnsi="Georgia" w:cs="Arial"/>
          <w:i/>
          <w:iCs/>
          <w:color w:val="000000"/>
          <w:sz w:val="20"/>
          <w:szCs w:val="20"/>
          <w:shd w:val="clear" w:color="auto" w:fill="FFFFFF"/>
        </w:rPr>
      </w:pPr>
      <w:r w:rsidRPr="00F05B4B">
        <w:rPr>
          <w:rFonts w:ascii="Georgia" w:hAnsi="Georgia"/>
          <w:sz w:val="20"/>
          <w:szCs w:val="20"/>
          <w:lang w:eastAsia="fi-FI"/>
        </w:rPr>
        <w:tab/>
      </w:r>
      <w:r w:rsidR="005E55DC" w:rsidRPr="00F05B4B">
        <w:rPr>
          <w:rFonts w:ascii="Georgia" w:hAnsi="Georgia"/>
          <w:i/>
          <w:iCs/>
          <w:sz w:val="20"/>
          <w:szCs w:val="20"/>
          <w:lang w:eastAsia="fi-FI"/>
        </w:rPr>
        <w:t>N.N.N</w:t>
      </w:r>
    </w:p>
    <w:p w:rsidR="00817F16" w:rsidRPr="00F05B4B" w:rsidRDefault="00817F16" w:rsidP="00817F16">
      <w:pPr>
        <w:spacing w:line="240" w:lineRule="auto"/>
        <w:ind w:firstLine="1304"/>
        <w:rPr>
          <w:rFonts w:ascii="Georgia" w:hAnsi="Georgia"/>
          <w:b/>
          <w:i/>
          <w:sz w:val="20"/>
          <w:szCs w:val="20"/>
          <w:lang w:eastAsia="fi-FI"/>
        </w:rPr>
      </w:pPr>
    </w:p>
    <w:p w:rsidR="00263DB0" w:rsidRPr="00F05B4B" w:rsidRDefault="00817F16" w:rsidP="00817F16">
      <w:pPr>
        <w:spacing w:line="240" w:lineRule="auto"/>
        <w:rPr>
          <w:rFonts w:ascii="Georgia" w:hAnsi="Georgia"/>
          <w:sz w:val="20"/>
          <w:szCs w:val="20"/>
          <w:lang w:eastAsia="fi-FI"/>
        </w:rPr>
      </w:pPr>
      <w:r w:rsidRPr="00F05B4B">
        <w:rPr>
          <w:rFonts w:ascii="Georgia" w:hAnsi="Georgia"/>
          <w:sz w:val="20"/>
          <w:szCs w:val="20"/>
          <w:lang w:eastAsia="fi-FI"/>
        </w:rPr>
        <w:t>1</w:t>
      </w:r>
      <w:r w:rsidR="00FC39BA">
        <w:rPr>
          <w:rFonts w:ascii="Georgia" w:hAnsi="Georgia"/>
          <w:sz w:val="20"/>
          <w:szCs w:val="20"/>
          <w:lang w:eastAsia="fi-FI"/>
        </w:rPr>
        <w:t>5</w:t>
      </w:r>
      <w:r w:rsidR="009C73A7" w:rsidRPr="00F05B4B">
        <w:rPr>
          <w:rFonts w:ascii="Georgia" w:hAnsi="Georgia"/>
          <w:sz w:val="20"/>
          <w:szCs w:val="20"/>
          <w:lang w:eastAsia="fi-FI"/>
        </w:rPr>
        <w:t>.</w:t>
      </w:r>
      <w:r w:rsidR="00FC39BA">
        <w:rPr>
          <w:rFonts w:ascii="Georgia" w:hAnsi="Georgia"/>
          <w:sz w:val="20"/>
          <w:szCs w:val="20"/>
          <w:lang w:eastAsia="fi-FI"/>
        </w:rPr>
        <w:t>00</w:t>
      </w:r>
      <w:r w:rsidRPr="00F05B4B">
        <w:rPr>
          <w:rFonts w:ascii="Georgia" w:hAnsi="Georgia"/>
          <w:sz w:val="20"/>
          <w:szCs w:val="20"/>
          <w:lang w:eastAsia="fi-FI"/>
        </w:rPr>
        <w:t>–15.</w:t>
      </w:r>
      <w:r w:rsidR="00FC39BA">
        <w:rPr>
          <w:rFonts w:ascii="Georgia" w:hAnsi="Georgia"/>
          <w:sz w:val="20"/>
          <w:szCs w:val="20"/>
          <w:lang w:eastAsia="fi-FI"/>
        </w:rPr>
        <w:t>30</w:t>
      </w:r>
      <w:r w:rsidRPr="00F05B4B">
        <w:rPr>
          <w:rFonts w:ascii="Georgia" w:hAnsi="Georgia"/>
          <w:sz w:val="20"/>
          <w:szCs w:val="20"/>
          <w:lang w:eastAsia="fi-FI"/>
        </w:rPr>
        <w:tab/>
        <w:t xml:space="preserve">Kansallisen lääketieteen ja hammaslääketieteen verkko-opetusmateriaalin </w:t>
      </w:r>
    </w:p>
    <w:p w:rsidR="00817F16" w:rsidRPr="00F05B4B" w:rsidRDefault="00817F16" w:rsidP="00263DB0">
      <w:pPr>
        <w:spacing w:line="240" w:lineRule="auto"/>
        <w:ind w:left="1304"/>
        <w:rPr>
          <w:rFonts w:ascii="Georgia" w:hAnsi="Georgia"/>
          <w:i/>
          <w:sz w:val="20"/>
          <w:szCs w:val="20"/>
          <w:lang w:eastAsia="fi-FI"/>
        </w:rPr>
      </w:pPr>
      <w:r w:rsidRPr="00F05B4B">
        <w:rPr>
          <w:rFonts w:ascii="Georgia" w:hAnsi="Georgia"/>
          <w:sz w:val="20"/>
          <w:szCs w:val="20"/>
          <w:lang w:eastAsia="fi-FI"/>
        </w:rPr>
        <w:t>käyttöoikeudet</w:t>
      </w:r>
    </w:p>
    <w:p w:rsidR="00817F16" w:rsidRPr="00F05B4B" w:rsidRDefault="00817F16" w:rsidP="00817F16">
      <w:pPr>
        <w:spacing w:line="240" w:lineRule="auto"/>
        <w:rPr>
          <w:rFonts w:ascii="Georgia" w:hAnsi="Georgia"/>
          <w:i/>
          <w:sz w:val="20"/>
          <w:szCs w:val="20"/>
          <w:lang w:eastAsia="fi-FI"/>
        </w:rPr>
      </w:pPr>
      <w:r w:rsidRPr="00F05B4B">
        <w:rPr>
          <w:rFonts w:ascii="Georgia" w:hAnsi="Georgia"/>
          <w:sz w:val="20"/>
          <w:szCs w:val="20"/>
          <w:lang w:eastAsia="fi-FI"/>
        </w:rPr>
        <w:t xml:space="preserve">                        </w:t>
      </w:r>
      <w:r w:rsidRPr="00F05B4B">
        <w:rPr>
          <w:rFonts w:ascii="Georgia" w:hAnsi="Georgia"/>
          <w:i/>
          <w:sz w:val="20"/>
          <w:szCs w:val="20"/>
          <w:lang w:eastAsia="fi-FI"/>
        </w:rPr>
        <w:t>Juristi Oskari Korhonen, UEF</w:t>
      </w:r>
    </w:p>
    <w:p w:rsidR="00817F16" w:rsidRPr="00F05B4B" w:rsidRDefault="00817F16" w:rsidP="00817F16">
      <w:pPr>
        <w:spacing w:line="240" w:lineRule="auto"/>
        <w:rPr>
          <w:rFonts w:ascii="Georgia" w:hAnsi="Georgia"/>
          <w:i/>
          <w:sz w:val="20"/>
          <w:szCs w:val="20"/>
          <w:lang w:eastAsia="fi-FI"/>
        </w:rPr>
      </w:pPr>
      <w:r w:rsidRPr="00F05B4B">
        <w:rPr>
          <w:rFonts w:ascii="Georgia" w:hAnsi="Georgia"/>
          <w:i/>
          <w:sz w:val="20"/>
          <w:szCs w:val="20"/>
          <w:lang w:eastAsia="fi-FI"/>
        </w:rPr>
        <w:t xml:space="preserve">            </w:t>
      </w:r>
    </w:p>
    <w:p w:rsidR="00817F16" w:rsidRPr="00F05B4B" w:rsidRDefault="00817F16" w:rsidP="00817F16">
      <w:pPr>
        <w:spacing w:line="240" w:lineRule="auto"/>
        <w:ind w:left="1300" w:hanging="1300"/>
        <w:rPr>
          <w:rFonts w:ascii="Georgia" w:hAnsi="Georgia"/>
          <w:sz w:val="20"/>
          <w:szCs w:val="20"/>
          <w:lang w:eastAsia="fi-FI"/>
        </w:rPr>
      </w:pPr>
      <w:r w:rsidRPr="00F05B4B">
        <w:rPr>
          <w:rFonts w:ascii="Georgia" w:hAnsi="Georgia"/>
          <w:sz w:val="20"/>
          <w:szCs w:val="20"/>
          <w:lang w:eastAsia="fi-FI"/>
        </w:rPr>
        <w:t>1</w:t>
      </w:r>
      <w:r w:rsidR="00D341FD" w:rsidRPr="00F05B4B">
        <w:rPr>
          <w:rFonts w:ascii="Georgia" w:hAnsi="Georgia"/>
          <w:sz w:val="20"/>
          <w:szCs w:val="20"/>
          <w:lang w:eastAsia="fi-FI"/>
        </w:rPr>
        <w:t>5</w:t>
      </w:r>
      <w:r w:rsidRPr="00F05B4B">
        <w:rPr>
          <w:rFonts w:ascii="Georgia" w:hAnsi="Georgia"/>
          <w:sz w:val="20"/>
          <w:szCs w:val="20"/>
          <w:lang w:eastAsia="fi-FI"/>
        </w:rPr>
        <w:t>.</w:t>
      </w:r>
      <w:r w:rsidR="00FC39BA">
        <w:rPr>
          <w:rFonts w:ascii="Georgia" w:hAnsi="Georgia"/>
          <w:sz w:val="20"/>
          <w:szCs w:val="20"/>
          <w:lang w:eastAsia="fi-FI"/>
        </w:rPr>
        <w:t>30</w:t>
      </w:r>
      <w:r w:rsidRPr="00F05B4B">
        <w:rPr>
          <w:rFonts w:ascii="Georgia" w:hAnsi="Georgia"/>
          <w:i/>
          <w:sz w:val="20"/>
          <w:szCs w:val="20"/>
          <w:lang w:eastAsia="fi-FI"/>
        </w:rPr>
        <w:t>–</w:t>
      </w:r>
      <w:r w:rsidRPr="00F05B4B">
        <w:rPr>
          <w:rFonts w:ascii="Georgia" w:hAnsi="Georgia"/>
          <w:sz w:val="20"/>
          <w:szCs w:val="20"/>
          <w:lang w:eastAsia="fi-FI"/>
        </w:rPr>
        <w:t xml:space="preserve"> 1</w:t>
      </w:r>
      <w:r w:rsidR="00D341FD" w:rsidRPr="00F05B4B">
        <w:rPr>
          <w:rFonts w:ascii="Georgia" w:hAnsi="Georgia"/>
          <w:sz w:val="20"/>
          <w:szCs w:val="20"/>
          <w:lang w:eastAsia="fi-FI"/>
        </w:rPr>
        <w:t>5.</w:t>
      </w:r>
      <w:r w:rsidR="00FC39BA">
        <w:rPr>
          <w:rFonts w:ascii="Georgia" w:hAnsi="Georgia"/>
          <w:sz w:val="20"/>
          <w:szCs w:val="20"/>
          <w:lang w:eastAsia="fi-FI"/>
        </w:rPr>
        <w:t>45</w:t>
      </w:r>
      <w:r w:rsidRPr="00F05B4B">
        <w:rPr>
          <w:rFonts w:ascii="Georgia" w:hAnsi="Georgia"/>
          <w:sz w:val="20"/>
          <w:szCs w:val="20"/>
          <w:lang w:eastAsia="fi-FI"/>
        </w:rPr>
        <w:tab/>
        <w:t>Lääketieteen ja hammaslääketieteen digimateriaalien tietovaranto</w:t>
      </w:r>
      <w:r w:rsidR="009C73A7" w:rsidRPr="00F05B4B">
        <w:rPr>
          <w:rFonts w:ascii="Georgia" w:hAnsi="Georgia"/>
          <w:sz w:val="20"/>
          <w:szCs w:val="20"/>
          <w:lang w:eastAsia="fi-FI"/>
        </w:rPr>
        <w:t xml:space="preserve"> ja sen käyttäminen</w:t>
      </w:r>
    </w:p>
    <w:p w:rsidR="007E56D9" w:rsidRPr="00F05B4B" w:rsidRDefault="007E56D9" w:rsidP="00817F16">
      <w:pPr>
        <w:spacing w:line="240" w:lineRule="auto"/>
        <w:ind w:left="1300" w:hanging="1300"/>
        <w:rPr>
          <w:rFonts w:ascii="Georgia" w:hAnsi="Georgia"/>
          <w:i/>
          <w:iCs/>
          <w:sz w:val="20"/>
          <w:szCs w:val="20"/>
          <w:lang w:eastAsia="fi-FI"/>
        </w:rPr>
      </w:pPr>
      <w:r w:rsidRPr="00F05B4B">
        <w:rPr>
          <w:rFonts w:ascii="Georgia" w:hAnsi="Georgia"/>
          <w:sz w:val="20"/>
          <w:szCs w:val="20"/>
          <w:lang w:eastAsia="fi-FI"/>
        </w:rPr>
        <w:tab/>
      </w:r>
      <w:r w:rsidR="003B6C39" w:rsidRPr="00F05B4B">
        <w:rPr>
          <w:rFonts w:ascii="Georgia" w:hAnsi="Georgia"/>
          <w:i/>
          <w:iCs/>
          <w:sz w:val="20"/>
          <w:szCs w:val="20"/>
          <w:lang w:eastAsia="fi-FI"/>
        </w:rPr>
        <w:t>Anna</w:t>
      </w:r>
      <w:r w:rsidR="00263DB0" w:rsidRPr="00F05B4B">
        <w:rPr>
          <w:rFonts w:ascii="Georgia" w:hAnsi="Georgia"/>
          <w:i/>
          <w:iCs/>
          <w:sz w:val="20"/>
          <w:szCs w:val="20"/>
          <w:lang w:eastAsia="fi-FI"/>
        </w:rPr>
        <w:t xml:space="preserve"> Levy, MEDigi-koordinaattori, Oulun yliopisto</w:t>
      </w:r>
    </w:p>
    <w:p w:rsidR="009C73A7" w:rsidRPr="00F05B4B" w:rsidRDefault="009C73A7" w:rsidP="009C73A7">
      <w:pPr>
        <w:spacing w:line="240" w:lineRule="auto"/>
        <w:rPr>
          <w:rFonts w:ascii="Georgia" w:hAnsi="Georgia"/>
          <w:i/>
          <w:iCs/>
          <w:sz w:val="20"/>
          <w:szCs w:val="20"/>
          <w:lang w:eastAsia="fi-FI"/>
        </w:rPr>
      </w:pPr>
    </w:p>
    <w:p w:rsidR="0038717B" w:rsidRDefault="00817F16" w:rsidP="009C73A7">
      <w:pPr>
        <w:spacing w:line="240" w:lineRule="auto"/>
        <w:rPr>
          <w:rFonts w:ascii="Georgia" w:hAnsi="Georgia"/>
          <w:sz w:val="20"/>
          <w:szCs w:val="20"/>
          <w:lang w:eastAsia="fi-FI"/>
        </w:rPr>
      </w:pPr>
      <w:r w:rsidRPr="00F05B4B">
        <w:rPr>
          <w:rFonts w:ascii="Georgia" w:hAnsi="Georgia"/>
          <w:sz w:val="20"/>
          <w:szCs w:val="20"/>
          <w:lang w:eastAsia="fi-FI"/>
        </w:rPr>
        <w:t>1</w:t>
      </w:r>
      <w:r w:rsidR="009C73A7" w:rsidRPr="00F05B4B">
        <w:rPr>
          <w:rFonts w:ascii="Georgia" w:hAnsi="Georgia"/>
          <w:sz w:val="20"/>
          <w:szCs w:val="20"/>
          <w:lang w:eastAsia="fi-FI"/>
        </w:rPr>
        <w:t>5</w:t>
      </w:r>
      <w:r w:rsidRPr="00F05B4B">
        <w:rPr>
          <w:rFonts w:ascii="Georgia" w:hAnsi="Georgia"/>
          <w:sz w:val="20"/>
          <w:szCs w:val="20"/>
          <w:lang w:eastAsia="fi-FI"/>
        </w:rPr>
        <w:t>.</w:t>
      </w:r>
      <w:r w:rsidR="00FC39BA">
        <w:rPr>
          <w:rFonts w:ascii="Georgia" w:hAnsi="Georgia"/>
          <w:sz w:val="20"/>
          <w:szCs w:val="20"/>
          <w:lang w:eastAsia="fi-FI"/>
        </w:rPr>
        <w:t>45</w:t>
      </w:r>
      <w:r w:rsidRPr="00F05B4B">
        <w:rPr>
          <w:rFonts w:ascii="Georgia" w:hAnsi="Georgia"/>
          <w:sz w:val="20"/>
          <w:szCs w:val="20"/>
          <w:lang w:eastAsia="fi-FI"/>
        </w:rPr>
        <w:t>–</w:t>
      </w:r>
      <w:r w:rsidR="009C73A7" w:rsidRPr="00F05B4B">
        <w:rPr>
          <w:rFonts w:ascii="Georgia" w:hAnsi="Georgia"/>
          <w:sz w:val="20"/>
          <w:szCs w:val="20"/>
          <w:lang w:eastAsia="fi-FI"/>
        </w:rPr>
        <w:t>15.</w:t>
      </w:r>
      <w:r w:rsidR="00FC39BA">
        <w:rPr>
          <w:rFonts w:ascii="Georgia" w:hAnsi="Georgia"/>
          <w:sz w:val="20"/>
          <w:szCs w:val="20"/>
          <w:lang w:eastAsia="fi-FI"/>
        </w:rPr>
        <w:t>50</w:t>
      </w:r>
      <w:r w:rsidR="0071390D" w:rsidRPr="00F05B4B">
        <w:rPr>
          <w:rFonts w:ascii="Georgia" w:hAnsi="Georgia"/>
          <w:sz w:val="20"/>
          <w:szCs w:val="20"/>
          <w:lang w:eastAsia="fi-FI"/>
        </w:rPr>
        <w:t xml:space="preserve"> </w:t>
      </w:r>
      <w:r w:rsidRPr="00F05B4B">
        <w:rPr>
          <w:rFonts w:ascii="Georgia" w:hAnsi="Georgia"/>
          <w:sz w:val="20"/>
          <w:szCs w:val="20"/>
          <w:lang w:eastAsia="fi-FI"/>
        </w:rPr>
        <w:t>Webinaarin päätös</w:t>
      </w:r>
    </w:p>
    <w:p w:rsidR="00923DF6" w:rsidRDefault="00923DF6" w:rsidP="009C73A7">
      <w:pPr>
        <w:spacing w:line="240" w:lineRule="auto"/>
        <w:rPr>
          <w:rFonts w:ascii="Georgia" w:hAnsi="Georgia"/>
          <w:sz w:val="20"/>
          <w:szCs w:val="20"/>
          <w:lang w:eastAsia="fi-FI"/>
        </w:rPr>
      </w:pPr>
    </w:p>
    <w:p w:rsidR="00923DF6" w:rsidRPr="00F05B4B" w:rsidRDefault="00923DF6" w:rsidP="009C73A7">
      <w:pPr>
        <w:spacing w:line="240" w:lineRule="auto"/>
        <w:rPr>
          <w:rFonts w:ascii="Georgia" w:hAnsi="Georgia"/>
          <w:sz w:val="20"/>
          <w:szCs w:val="20"/>
          <w:lang w:eastAsia="fi-FI"/>
        </w:rPr>
      </w:pPr>
    </w:p>
    <w:sectPr w:rsidR="00923DF6" w:rsidRPr="00F05B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8A"/>
    <w:rsid w:val="00062179"/>
    <w:rsid w:val="0012098A"/>
    <w:rsid w:val="00263DB0"/>
    <w:rsid w:val="002A456A"/>
    <w:rsid w:val="002F4B35"/>
    <w:rsid w:val="00365614"/>
    <w:rsid w:val="0038717B"/>
    <w:rsid w:val="003B6C39"/>
    <w:rsid w:val="00485296"/>
    <w:rsid w:val="005E55DC"/>
    <w:rsid w:val="00613650"/>
    <w:rsid w:val="00653E6D"/>
    <w:rsid w:val="0071390D"/>
    <w:rsid w:val="00716C44"/>
    <w:rsid w:val="007219DE"/>
    <w:rsid w:val="007E56D9"/>
    <w:rsid w:val="00812D82"/>
    <w:rsid w:val="00817F16"/>
    <w:rsid w:val="00840D35"/>
    <w:rsid w:val="00923DF6"/>
    <w:rsid w:val="009C73A7"/>
    <w:rsid w:val="00A32198"/>
    <w:rsid w:val="00A6072D"/>
    <w:rsid w:val="00C50A0C"/>
    <w:rsid w:val="00C544E7"/>
    <w:rsid w:val="00C817B2"/>
    <w:rsid w:val="00D17074"/>
    <w:rsid w:val="00D341FD"/>
    <w:rsid w:val="00F05B4B"/>
    <w:rsid w:val="00FC39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E46B"/>
  <w15:chartTrackingRefBased/>
  <w15:docId w15:val="{629AED1E-89FC-413D-BD90-5C70671E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871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8717B"/>
    <w:rPr>
      <w:rFonts w:ascii="Segoe UI" w:hAnsi="Segoe UI" w:cs="Segoe UI"/>
      <w:sz w:val="18"/>
      <w:szCs w:val="18"/>
    </w:rPr>
  </w:style>
  <w:style w:type="paragraph" w:styleId="NormaaliWWW">
    <w:name w:val="Normal (Web)"/>
    <w:basedOn w:val="Normaali"/>
    <w:uiPriority w:val="99"/>
    <w:unhideWhenUsed/>
    <w:rsid w:val="00817F16"/>
    <w:pPr>
      <w:spacing w:after="0" w:line="240" w:lineRule="auto"/>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45462">
      <w:bodyDiv w:val="1"/>
      <w:marLeft w:val="0"/>
      <w:marRight w:val="0"/>
      <w:marTop w:val="0"/>
      <w:marBottom w:val="0"/>
      <w:divBdr>
        <w:top w:val="none" w:sz="0" w:space="0" w:color="auto"/>
        <w:left w:val="none" w:sz="0" w:space="0" w:color="auto"/>
        <w:bottom w:val="none" w:sz="0" w:space="0" w:color="auto"/>
        <w:right w:val="none" w:sz="0" w:space="0" w:color="auto"/>
      </w:divBdr>
    </w:div>
    <w:div w:id="1582178025">
      <w:bodyDiv w:val="1"/>
      <w:marLeft w:val="0"/>
      <w:marRight w:val="0"/>
      <w:marTop w:val="0"/>
      <w:marBottom w:val="0"/>
      <w:divBdr>
        <w:top w:val="none" w:sz="0" w:space="0" w:color="auto"/>
        <w:left w:val="none" w:sz="0" w:space="0" w:color="auto"/>
        <w:bottom w:val="none" w:sz="0" w:space="0" w:color="auto"/>
        <w:right w:val="none" w:sz="0" w:space="0" w:color="auto"/>
      </w:divBdr>
    </w:div>
    <w:div w:id="1614243137">
      <w:bodyDiv w:val="1"/>
      <w:marLeft w:val="0"/>
      <w:marRight w:val="0"/>
      <w:marTop w:val="0"/>
      <w:marBottom w:val="0"/>
      <w:divBdr>
        <w:top w:val="none" w:sz="0" w:space="0" w:color="auto"/>
        <w:left w:val="none" w:sz="0" w:space="0" w:color="auto"/>
        <w:bottom w:val="none" w:sz="0" w:space="0" w:color="auto"/>
        <w:right w:val="none" w:sz="0" w:space="0" w:color="auto"/>
      </w:divBdr>
    </w:div>
    <w:div w:id="18635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webropolsurveys.com/S/9C1B90113D895EF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236</Words>
  <Characters>1916</Characters>
  <Application>Microsoft Office Word</Application>
  <DocSecurity>0</DocSecurity>
  <Lines>15</Lines>
  <Paragraphs>4</Paragraphs>
  <ScaleCrop>false</ScaleCrop>
  <HeadingPairs>
    <vt:vector size="4" baseType="variant">
      <vt:variant>
        <vt:lpstr>Otsikko</vt:lpstr>
      </vt:variant>
      <vt:variant>
        <vt:i4>1</vt:i4>
      </vt:variant>
      <vt:variant>
        <vt:lpstr>Otsikot</vt:lpstr>
      </vt:variant>
      <vt:variant>
        <vt:i4>3</vt:i4>
      </vt:variant>
    </vt:vector>
  </HeadingPairs>
  <TitlesOfParts>
    <vt:vector size="4" baseType="lpstr">
      <vt:lpstr/>
      <vt:lpstr>    Sallitut käytänteet lääketieteen ja hammaslääketieteen digiopetusmateriaalien va</vt:lpstr>
      <vt:lpstr>    -WEBINAARI  </vt:lpstr>
      <vt:lpstr>    ke 2.12.2020 klo 12.00 – 16.00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Levy</dc:creator>
  <cp:keywords/>
  <dc:description/>
  <cp:lastModifiedBy>Anna Levy</cp:lastModifiedBy>
  <cp:revision>13</cp:revision>
  <dcterms:created xsi:type="dcterms:W3CDTF">2020-11-13T07:09:00Z</dcterms:created>
  <dcterms:modified xsi:type="dcterms:W3CDTF">2020-11-13T10:22:00Z</dcterms:modified>
</cp:coreProperties>
</file>