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DAA82" w14:textId="77777777" w:rsidR="00320A89" w:rsidRDefault="00320A89" w:rsidP="00320A89">
      <w:r>
        <w:t>Hyvä vastaanottaja,</w:t>
      </w:r>
    </w:p>
    <w:p w14:paraId="3DF4AAA6" w14:textId="1896A4E5" w:rsidR="00320A89" w:rsidRDefault="00320A89" w:rsidP="00320A89">
      <w:r>
        <w:t xml:space="preserve">ja ystävällinen tervehdys Kansallisen neurokeskuksen Itä-Suomen alueen osaamiskeskittymästä! Pohjois-Savon liiton rahoittama EAKR-hanke Kansallinen neurokeskus – osaamiskeskittymän kehittäminen Pohjois-Savon alueella, päättyy vuoden loppuun mennessä. Tule kuulemaan mitä hankkeessa on saatu aikaan sekä kuinka Kansallisen neurokeskuksen toiminta jatkuu Itä-Suomen alueella, kansallisesti ja kansainvälisesti. </w:t>
      </w:r>
    </w:p>
    <w:p w14:paraId="2EE73EA4" w14:textId="0681BFEE" w:rsidR="00320A89" w:rsidRDefault="00320A89" w:rsidP="00320A89">
      <w:r>
        <w:t xml:space="preserve">Kutsumme Sinut ja kollegasi lämpimästi tervetulleeksi hankkeen virtuaaliseen päätöstilaisuuteen </w:t>
      </w:r>
      <w:r w:rsidRPr="007A44B3">
        <w:rPr>
          <w:b/>
          <w:bCs/>
          <w:color w:val="002060"/>
        </w:rPr>
        <w:t>I have a Dream Neurochallenge &amp; seminaari 30.10. - 1.11.2020.</w:t>
      </w:r>
      <w:r w:rsidRPr="007A44B3">
        <w:rPr>
          <w:color w:val="002060"/>
        </w:rPr>
        <w:t xml:space="preserve"> </w:t>
      </w:r>
      <w:r>
        <w:t>Tapahtumakokonaisuuden kantavana teemana on uni</w:t>
      </w:r>
      <w:r w:rsidRPr="000A1FDC">
        <w:t xml:space="preserve"> </w:t>
      </w:r>
      <w:r>
        <w:t xml:space="preserve">sekä </w:t>
      </w:r>
      <w:r w:rsidRPr="000A1FDC">
        <w:t>unen vaikutukset aivoterveyteen ja ihmisen kokonaisvaltaiseen hyvinvointiin</w:t>
      </w:r>
      <w:r>
        <w:t xml:space="preserve">. Tapahtuma koostuu perinteisestä seminaarista ja uusia innovaatioita mahdollistavasta hackathonosuudesta. Valintasi mukaan voit osallistua tapahtuman molempiin osuuksiin tai vain toiseen. Seminaari järjestetään suomeksi ja Neurochallenge englanniksi. </w:t>
      </w:r>
    </w:p>
    <w:p w14:paraId="5022D09E" w14:textId="3AACAF54" w:rsidR="00320A89" w:rsidRDefault="00320A89" w:rsidP="00320A89">
      <w:r>
        <w:t xml:space="preserve">Tilaisuuksiin ovat tervetulleita kaikki tapahtuman teemasta kiinnostuneet; eri alojen tutkijat, opiskelijat, yritykset kuin sidosryhmien edustajat. </w:t>
      </w:r>
      <w:r w:rsidRPr="00C7228B">
        <w:rPr>
          <w:color w:val="000000" w:themeColor="text1"/>
        </w:rPr>
        <w:t xml:space="preserve">Perjantain seminaarissa </w:t>
      </w:r>
      <w:r>
        <w:t xml:space="preserve">puhujina ovat muun muassa professori </w:t>
      </w:r>
      <w:r w:rsidRPr="00C7228B">
        <w:rPr>
          <w:b/>
          <w:bCs/>
          <w:color w:val="002060"/>
        </w:rPr>
        <w:t>Miia Kivipelto</w:t>
      </w:r>
      <w:r>
        <w:t xml:space="preserve">, professori </w:t>
      </w:r>
      <w:r w:rsidRPr="00C7228B">
        <w:rPr>
          <w:b/>
          <w:bCs/>
          <w:color w:val="002060"/>
        </w:rPr>
        <w:t>Reijo Sund</w:t>
      </w:r>
      <w:r w:rsidRPr="00C7228B">
        <w:rPr>
          <w:color w:val="002060"/>
        </w:rPr>
        <w:t xml:space="preserve"> </w:t>
      </w:r>
      <w:r>
        <w:t xml:space="preserve">sekä unilääkäri </w:t>
      </w:r>
      <w:r w:rsidRPr="00C7228B">
        <w:rPr>
          <w:b/>
          <w:bCs/>
          <w:color w:val="002060"/>
        </w:rPr>
        <w:t>Henri Tuomilehto</w:t>
      </w:r>
      <w:r>
        <w:t xml:space="preserve"> ja kirjailija </w:t>
      </w:r>
      <w:r w:rsidRPr="00C7228B">
        <w:rPr>
          <w:b/>
          <w:bCs/>
          <w:color w:val="002060"/>
        </w:rPr>
        <w:t>Anna Tommola</w:t>
      </w:r>
      <w:r>
        <w:t>. Seminaarin jälkeen tapahtuma jatkuu Neurochallengella. Yritysten ja esimerkiksi terveydenhuollon organisaatioiden esiin nostamia haasteita ratkotaan kahden vuorokauden aikana</w:t>
      </w:r>
      <w:r w:rsidRPr="00C7228B">
        <w:t xml:space="preserve"> </w:t>
      </w:r>
      <w:r>
        <w:t xml:space="preserve">osallistujista koostuvissa monialaisissa tiimeissä. </w:t>
      </w:r>
    </w:p>
    <w:p w14:paraId="32D44AA0" w14:textId="0DCF0741" w:rsidR="00320A89" w:rsidRDefault="00320A89" w:rsidP="00320A89">
      <w:r w:rsidRPr="00501408">
        <w:rPr>
          <w:b/>
          <w:bCs/>
          <w:color w:val="002060"/>
        </w:rPr>
        <w:t xml:space="preserve">Ilmoittautuminen molempiin tilaisuuksiin on auki </w:t>
      </w:r>
      <w:hyperlink r:id="rId11" w:history="1">
        <w:r w:rsidRPr="00961237">
          <w:rPr>
            <w:rStyle w:val="Hyperlinkki"/>
          </w:rPr>
          <w:t>https://www.lyyti.fi/reg/I_have_a_dream__Neurochallenge_8802/fi</w:t>
        </w:r>
      </w:hyperlink>
      <w:r>
        <w:t xml:space="preserve">  </w:t>
      </w:r>
    </w:p>
    <w:p w14:paraId="473D6186" w14:textId="5A560501" w:rsidR="00320A89" w:rsidRDefault="00320A89" w:rsidP="00320A89">
      <w:r>
        <w:t xml:space="preserve">Ilmoittauduthan mukaan 28.10.2020 mennessä. </w:t>
      </w:r>
    </w:p>
    <w:p w14:paraId="787A3622" w14:textId="77777777" w:rsidR="00207B14" w:rsidRDefault="00207B14" w:rsidP="00320A89"/>
    <w:p w14:paraId="18D33437" w14:textId="5452685A" w:rsidR="00320A89" w:rsidRDefault="00320A89" w:rsidP="00320A89">
      <w:r>
        <w:t>Lisätietoja</w:t>
      </w:r>
      <w:r w:rsidR="00207B14">
        <w:t xml:space="preserve"> osoitteesta</w:t>
      </w:r>
      <w:r>
        <w:t xml:space="preserve"> </w:t>
      </w:r>
      <w:hyperlink r:id="rId12" w:history="1">
        <w:r w:rsidRPr="00961237">
          <w:rPr>
            <w:rStyle w:val="Hyperlinkki"/>
          </w:rPr>
          <w:t>https://www.neurochallenge.fi/</w:t>
        </w:r>
      </w:hyperlink>
      <w:r>
        <w:t xml:space="preserve"> </w:t>
      </w:r>
      <w:r w:rsidR="00207B14">
        <w:t xml:space="preserve">tai </w:t>
      </w:r>
    </w:p>
    <w:p w14:paraId="30869B30" w14:textId="351D6DC4" w:rsidR="00207B14" w:rsidRDefault="00207B14" w:rsidP="00320A89">
      <w:r>
        <w:t>Antti Kotimaa,</w:t>
      </w:r>
    </w:p>
    <w:p w14:paraId="4C329F0B" w14:textId="77777777" w:rsidR="00207B14" w:rsidRDefault="00207B14" w:rsidP="00207B14">
      <w:r>
        <w:t>antti.kotimaa@savonia.fi</w:t>
      </w:r>
    </w:p>
    <w:p w14:paraId="4508BE43" w14:textId="4D0C490E" w:rsidR="00207B14" w:rsidRDefault="00207B14" w:rsidP="00207B14">
      <w:r>
        <w:t>+358 44 785 6449</w:t>
      </w:r>
    </w:p>
    <w:p w14:paraId="43E5E49E" w14:textId="310AE0A4" w:rsidR="00320A89" w:rsidRDefault="00320A89">
      <w:r>
        <w:br w:type="page"/>
      </w:r>
    </w:p>
    <w:p w14:paraId="02D3A62D" w14:textId="77777777" w:rsidR="00320A89" w:rsidRPr="006F0BEE" w:rsidRDefault="00320A89" w:rsidP="00320A89">
      <w:pPr>
        <w:rPr>
          <w:lang w:val="en-US"/>
        </w:rPr>
      </w:pPr>
      <w:r w:rsidRPr="006F0BEE">
        <w:rPr>
          <w:lang w:val="en-US"/>
        </w:rPr>
        <w:lastRenderedPageBreak/>
        <w:t>Dear recipient,</w:t>
      </w:r>
    </w:p>
    <w:p w14:paraId="26EBFCC5" w14:textId="77777777" w:rsidR="00320A89" w:rsidRPr="009C74DE" w:rsidRDefault="00320A89" w:rsidP="00320A89">
      <w:pPr>
        <w:rPr>
          <w:lang w:val="en-US"/>
        </w:rPr>
      </w:pPr>
      <w:r w:rsidRPr="009C74DE">
        <w:rPr>
          <w:lang w:val="en-US"/>
        </w:rPr>
        <w:t>Friendly greetings from the Neurocenter Finland in the Eastern Finland region! The regional EU project Neurocenter Finland – development of research and innovation ecosystem at Nothern Savo region, funded by The Regional Council of Pohjois-Savo, will be completed by the end of the year. Come and hear what has been achieved in the project and how the activities will continue in the Eastern Finland region, nationally and internationally.</w:t>
      </w:r>
    </w:p>
    <w:p w14:paraId="2683F03E" w14:textId="2A3B682E" w:rsidR="00320A89" w:rsidRPr="003A3BE0" w:rsidRDefault="00320A89" w:rsidP="00320A89">
      <w:pPr>
        <w:rPr>
          <w:lang w:val="en-US"/>
        </w:rPr>
      </w:pPr>
      <w:r w:rsidRPr="009C74DE">
        <w:rPr>
          <w:lang w:val="en-US"/>
        </w:rPr>
        <w:t xml:space="preserve">We warmly invite you and your colleagues to the virtual closing ceremony of the project </w:t>
      </w:r>
      <w:r w:rsidRPr="009C74DE">
        <w:rPr>
          <w:b/>
          <w:bCs/>
          <w:color w:val="002060"/>
          <w:lang w:val="en-US"/>
        </w:rPr>
        <w:t>I have a Dream Neurochallenge &amp; seminar 30.10. - 1.11.2020.</w:t>
      </w:r>
      <w:r w:rsidRPr="009C74DE">
        <w:rPr>
          <w:lang w:val="en-US"/>
        </w:rPr>
        <w:t xml:space="preserve"> The main theme of the event is sleep and the effects of sleep on brain health and overall human well-being. The event consists of a traditional seminar and a hackathon enabling new innovations. </w:t>
      </w:r>
      <w:r w:rsidRPr="003A3BE0">
        <w:rPr>
          <w:lang w:val="en-US"/>
        </w:rPr>
        <w:t>You can choose to participate in both parts of the event or just the other. The seminar will be held in Finnish and Neurochallenge in English.</w:t>
      </w:r>
    </w:p>
    <w:p w14:paraId="2EA44C92" w14:textId="77777777" w:rsidR="00320A89" w:rsidRPr="003A3BE0" w:rsidRDefault="00320A89" w:rsidP="00320A89">
      <w:pPr>
        <w:rPr>
          <w:lang w:val="en-US"/>
        </w:rPr>
      </w:pPr>
      <w:r w:rsidRPr="003A3BE0">
        <w:rPr>
          <w:lang w:val="en-US"/>
        </w:rPr>
        <w:t xml:space="preserve">Everyone interested in the theme of the event is welcome to attend; researchers, students, companies in various fields as well as stakeholders. Speakers at Friday's seminar include professor </w:t>
      </w:r>
      <w:r w:rsidRPr="003A3BE0">
        <w:rPr>
          <w:b/>
          <w:bCs/>
          <w:color w:val="002060"/>
          <w:lang w:val="en-US"/>
        </w:rPr>
        <w:t>Miia Kivipelto</w:t>
      </w:r>
      <w:r w:rsidRPr="003A3BE0">
        <w:rPr>
          <w:lang w:val="en-US"/>
        </w:rPr>
        <w:t xml:space="preserve">, professor </w:t>
      </w:r>
      <w:r w:rsidRPr="003A3BE0">
        <w:rPr>
          <w:b/>
          <w:bCs/>
          <w:color w:val="002060"/>
          <w:lang w:val="en-US"/>
        </w:rPr>
        <w:t>Reijo Sund</w:t>
      </w:r>
      <w:r w:rsidRPr="003A3BE0">
        <w:rPr>
          <w:lang w:val="en-US"/>
        </w:rPr>
        <w:t xml:space="preserve">, physician </w:t>
      </w:r>
      <w:r w:rsidRPr="003A3BE0">
        <w:rPr>
          <w:b/>
          <w:bCs/>
          <w:color w:val="002060"/>
          <w:lang w:val="en-US"/>
        </w:rPr>
        <w:t>Henri Tuomilehto</w:t>
      </w:r>
      <w:r w:rsidRPr="003A3BE0">
        <w:rPr>
          <w:lang w:val="en-US"/>
        </w:rPr>
        <w:t xml:space="preserve"> and author </w:t>
      </w:r>
      <w:r w:rsidRPr="003A3BE0">
        <w:rPr>
          <w:b/>
          <w:bCs/>
          <w:color w:val="002060"/>
          <w:lang w:val="en-US"/>
        </w:rPr>
        <w:t>Anna Tommola</w:t>
      </w:r>
      <w:r w:rsidRPr="003A3BE0">
        <w:rPr>
          <w:lang w:val="en-US"/>
        </w:rPr>
        <w:t>. After the seminar, the event will continue with Neurochallenge. Challenges raised by companies and, for example, healthcare organizations will be addressed within two days in multidisciplinary teams of participants.</w:t>
      </w:r>
    </w:p>
    <w:p w14:paraId="701A52E7" w14:textId="77777777" w:rsidR="00320A89" w:rsidRPr="003A3BE0" w:rsidRDefault="00320A89" w:rsidP="00320A89">
      <w:pPr>
        <w:rPr>
          <w:lang w:val="en-US"/>
        </w:rPr>
      </w:pPr>
    </w:p>
    <w:p w14:paraId="3CEB6E44" w14:textId="77777777" w:rsidR="00320A89" w:rsidRPr="003A3BE0" w:rsidRDefault="00320A89" w:rsidP="00320A89">
      <w:pPr>
        <w:rPr>
          <w:b/>
          <w:bCs/>
          <w:color w:val="002060"/>
          <w:lang w:val="en-US"/>
        </w:rPr>
      </w:pPr>
      <w:r w:rsidRPr="003A3BE0">
        <w:rPr>
          <w:b/>
          <w:bCs/>
          <w:color w:val="002060"/>
          <w:lang w:val="en-US"/>
        </w:rPr>
        <w:t>Registration for both events is open</w:t>
      </w:r>
    </w:p>
    <w:p w14:paraId="1339FB1F" w14:textId="77777777" w:rsidR="00320A89" w:rsidRPr="003A3BE0" w:rsidRDefault="00D93454" w:rsidP="00320A89">
      <w:pPr>
        <w:rPr>
          <w:b/>
          <w:bCs/>
          <w:color w:val="002060"/>
          <w:lang w:val="en-US"/>
        </w:rPr>
      </w:pPr>
      <w:hyperlink r:id="rId13" w:history="1">
        <w:r w:rsidR="00320A89" w:rsidRPr="003A3BE0">
          <w:rPr>
            <w:rStyle w:val="Hyperlinkki"/>
            <w:lang w:val="en-US"/>
          </w:rPr>
          <w:t>https://www.lyyti.fi/reg/I_have_a_dream__Neurochallenge_8802/fi</w:t>
        </w:r>
      </w:hyperlink>
      <w:r w:rsidR="00320A89" w:rsidRPr="003A3BE0">
        <w:rPr>
          <w:lang w:val="en-US"/>
        </w:rPr>
        <w:t xml:space="preserve">  </w:t>
      </w:r>
    </w:p>
    <w:p w14:paraId="319A1578" w14:textId="77777777" w:rsidR="00320A89" w:rsidRPr="003A3BE0" w:rsidRDefault="00320A89" w:rsidP="00320A89">
      <w:pPr>
        <w:rPr>
          <w:lang w:val="en-US"/>
        </w:rPr>
      </w:pPr>
      <w:r w:rsidRPr="003A3BE0">
        <w:rPr>
          <w:lang w:val="en-US"/>
        </w:rPr>
        <w:t>Please register by October 28, 2020.</w:t>
      </w:r>
    </w:p>
    <w:p w14:paraId="7F366366" w14:textId="77777777" w:rsidR="00320A89" w:rsidRPr="003A3BE0" w:rsidRDefault="00320A89" w:rsidP="00320A89">
      <w:pPr>
        <w:rPr>
          <w:lang w:val="en-US"/>
        </w:rPr>
      </w:pPr>
    </w:p>
    <w:p w14:paraId="649032D8" w14:textId="4D15D5A7" w:rsidR="00320A89" w:rsidRDefault="00320A89" w:rsidP="00320A89">
      <w:pPr>
        <w:rPr>
          <w:lang w:val="en-US"/>
        </w:rPr>
      </w:pPr>
      <w:r w:rsidRPr="003A3BE0">
        <w:rPr>
          <w:lang w:val="en-US"/>
        </w:rPr>
        <w:t>More information</w:t>
      </w:r>
      <w:r w:rsidR="00207B14">
        <w:rPr>
          <w:lang w:val="en-US"/>
        </w:rPr>
        <w:t xml:space="preserve"> on event website</w:t>
      </w:r>
      <w:r w:rsidRPr="003A3BE0">
        <w:rPr>
          <w:lang w:val="en-US"/>
        </w:rPr>
        <w:t xml:space="preserve"> </w:t>
      </w:r>
      <w:hyperlink r:id="rId14" w:history="1">
        <w:r w:rsidRPr="003A3BE0">
          <w:rPr>
            <w:rStyle w:val="Hyperlinkki"/>
            <w:lang w:val="en-US"/>
          </w:rPr>
          <w:t>https://www.neurochallenge.fi/</w:t>
        </w:r>
      </w:hyperlink>
      <w:r w:rsidRPr="003A3BE0">
        <w:rPr>
          <w:lang w:val="en-US"/>
        </w:rPr>
        <w:t xml:space="preserve"> </w:t>
      </w:r>
      <w:r w:rsidR="00207B14">
        <w:rPr>
          <w:lang w:val="en-US"/>
        </w:rPr>
        <w:t xml:space="preserve">or contact </w:t>
      </w:r>
    </w:p>
    <w:p w14:paraId="6A90FF46" w14:textId="6D787400" w:rsidR="00207B14" w:rsidRPr="00207B14" w:rsidRDefault="00207B14" w:rsidP="00207B14">
      <w:r w:rsidRPr="00207B14">
        <w:t>Antti Koti</w:t>
      </w:r>
      <w:r>
        <w:t>maa</w:t>
      </w:r>
    </w:p>
    <w:p w14:paraId="3CDA2D67" w14:textId="164EDD6B" w:rsidR="00207B14" w:rsidRPr="00207B14" w:rsidRDefault="00207B14" w:rsidP="00207B14">
      <w:r w:rsidRPr="00207B14">
        <w:t>antti.kotimaa@savonia.fi</w:t>
      </w:r>
    </w:p>
    <w:p w14:paraId="0F05A8A1" w14:textId="190CACD3" w:rsidR="00207B14" w:rsidRPr="003A3BE0" w:rsidRDefault="00207B14" w:rsidP="00207B14">
      <w:pPr>
        <w:rPr>
          <w:lang w:val="en-US"/>
        </w:rPr>
      </w:pPr>
      <w:r w:rsidRPr="00207B14">
        <w:rPr>
          <w:lang w:val="en-US"/>
        </w:rPr>
        <w:t>+358 44 785 6449</w:t>
      </w:r>
    </w:p>
    <w:p w14:paraId="32BC4A35" w14:textId="77777777" w:rsidR="009A4818" w:rsidRPr="00287FF3" w:rsidRDefault="009A4818" w:rsidP="00320A89">
      <w:pPr>
        <w:pStyle w:val="Normaali1"/>
        <w:pBdr>
          <w:top w:val="nil"/>
          <w:left w:val="nil"/>
          <w:bottom w:val="nil"/>
          <w:right w:val="nil"/>
          <w:between w:val="nil"/>
        </w:pBdr>
        <w:rPr>
          <w:rFonts w:ascii="Arial" w:eastAsia="Arial" w:hAnsi="Arial" w:cs="Arial"/>
          <w:color w:val="000000"/>
          <w:sz w:val="18"/>
          <w:szCs w:val="18"/>
          <w:lang w:val="en-US"/>
        </w:rPr>
      </w:pPr>
    </w:p>
    <w:sectPr w:rsidR="009A4818" w:rsidRPr="00287FF3">
      <w:headerReference w:type="even" r:id="rId15"/>
      <w:headerReference w:type="default" r:id="rId16"/>
      <w:footerReference w:type="even" r:id="rId17"/>
      <w:footerReference w:type="default" r:id="rId18"/>
      <w:headerReference w:type="first" r:id="rId19"/>
      <w:footerReference w:type="first" r:id="rId20"/>
      <w:pgSz w:w="11900" w:h="16840"/>
      <w:pgMar w:top="2207" w:right="1849"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C13E" w14:textId="77777777" w:rsidR="00D93454" w:rsidRDefault="00D93454">
      <w:pPr>
        <w:spacing w:after="0" w:line="240" w:lineRule="auto"/>
      </w:pPr>
      <w:r>
        <w:separator/>
      </w:r>
    </w:p>
  </w:endnote>
  <w:endnote w:type="continuationSeparator" w:id="0">
    <w:p w14:paraId="0B38E638" w14:textId="77777777" w:rsidR="00D93454" w:rsidRDefault="00D9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20821" w14:textId="77777777" w:rsidR="002D0D77" w:rsidRDefault="002D0D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897EC" w14:textId="0D5EF907" w:rsidR="009A4818" w:rsidRDefault="00EA045D">
    <w:pPr>
      <w:pStyle w:val="Normaali1"/>
      <w:pBdr>
        <w:top w:val="nil"/>
        <w:left w:val="nil"/>
        <w:bottom w:val="nil"/>
        <w:right w:val="nil"/>
        <w:between w:val="nil"/>
      </w:pBdr>
      <w:tabs>
        <w:tab w:val="center" w:pos="4986"/>
        <w:tab w:val="right" w:pos="9972"/>
      </w:tabs>
      <w:ind w:left="567"/>
      <w:rPr>
        <w:rFonts w:ascii="Arial" w:eastAsia="Arial" w:hAnsi="Arial" w:cs="Arial"/>
        <w:color w:val="2DC84D"/>
      </w:rPr>
    </w:pPr>
    <w:r>
      <w:rPr>
        <w:noProof/>
        <w:lang w:val="en-US"/>
      </w:rPr>
      <w:drawing>
        <wp:anchor distT="0" distB="0" distL="114300" distR="114300" simplePos="0" relativeHeight="251661312" behindDoc="0" locked="0" layoutInCell="1" allowOverlap="1" wp14:anchorId="083C7133" wp14:editId="4743A496">
          <wp:simplePos x="0" y="0"/>
          <wp:positionH relativeFrom="column">
            <wp:posOffset>457200</wp:posOffset>
          </wp:positionH>
          <wp:positionV relativeFrom="paragraph">
            <wp:posOffset>233680</wp:posOffset>
          </wp:positionV>
          <wp:extent cx="1143000" cy="100330"/>
          <wp:effectExtent l="0" t="0" r="0" b="1270"/>
          <wp:wrapSquare wrapText="bothSides"/>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centerfinlanf_white.png"/>
                  <pic:cNvPicPr/>
                </pic:nvPicPr>
                <pic:blipFill>
                  <a:blip r:embed="rId1">
                    <a:extLst>
                      <a:ext uri="{28A0092B-C50C-407E-A947-70E740481C1C}">
                        <a14:useLocalDpi xmlns:a14="http://schemas.microsoft.com/office/drawing/2010/main" val="0"/>
                      </a:ext>
                    </a:extLst>
                  </a:blip>
                  <a:stretch>
                    <a:fillRect/>
                  </a:stretch>
                </pic:blipFill>
                <pic:spPr>
                  <a:xfrm>
                    <a:off x="0" y="0"/>
                    <a:ext cx="1143000" cy="100330"/>
                  </a:xfrm>
                  <a:prstGeom prst="rect">
                    <a:avLst/>
                  </a:prstGeom>
                </pic:spPr>
              </pic:pic>
            </a:graphicData>
          </a:graphic>
          <wp14:sizeRelH relativeFrom="page">
            <wp14:pctWidth>0</wp14:pctWidth>
          </wp14:sizeRelH>
          <wp14:sizeRelV relativeFrom="page">
            <wp14:pctHeight>0</wp14:pctHeight>
          </wp14:sizeRelV>
        </wp:anchor>
      </w:drawing>
    </w:r>
    <w:r w:rsidR="00272518">
      <w:rPr>
        <w:noProof/>
        <w:lang w:val="en-US"/>
      </w:rPr>
      <mc:AlternateContent>
        <mc:Choice Requires="wps">
          <w:drawing>
            <wp:anchor distT="0" distB="0" distL="114300" distR="114300" simplePos="0" relativeHeight="251658240" behindDoc="0" locked="0" layoutInCell="1" hidden="0" allowOverlap="1" wp14:anchorId="3AC96C78" wp14:editId="0F843EC3">
              <wp:simplePos x="0" y="0"/>
              <wp:positionH relativeFrom="margin">
                <wp:posOffset>-1028066</wp:posOffset>
              </wp:positionH>
              <wp:positionV relativeFrom="paragraph">
                <wp:posOffset>0</wp:posOffset>
              </wp:positionV>
              <wp:extent cx="7771765" cy="717550"/>
              <wp:effectExtent l="0" t="0" r="635" b="0"/>
              <wp:wrapNone/>
              <wp:docPr id="1" name="Suorakulmio 1"/>
              <wp:cNvGraphicFramePr/>
              <a:graphic xmlns:a="http://schemas.openxmlformats.org/drawingml/2006/main">
                <a:graphicData uri="http://schemas.microsoft.com/office/word/2010/wordprocessingShape">
                  <wps:wsp>
                    <wps:cNvSpPr/>
                    <wps:spPr>
                      <a:xfrm>
                        <a:off x="0" y="0"/>
                        <a:ext cx="7771765" cy="717550"/>
                      </a:xfrm>
                      <a:prstGeom prst="rect">
                        <a:avLst/>
                      </a:prstGeom>
                      <a:gradFill>
                        <a:gsLst>
                          <a:gs pos="0">
                            <a:srgbClr val="40B1E5"/>
                          </a:gs>
                          <a:gs pos="50000">
                            <a:srgbClr val="5FC8D7"/>
                          </a:gs>
                          <a:gs pos="100000">
                            <a:srgbClr val="68C187"/>
                          </a:gs>
                        </a:gsLst>
                        <a:lin ang="0" scaled="0"/>
                      </a:gradFill>
                      <a:ln>
                        <a:noFill/>
                      </a:ln>
                    </wps:spPr>
                    <wps:txbx>
                      <w:txbxContent>
                        <w:p w14:paraId="78805020" w14:textId="77777777" w:rsidR="009A4818" w:rsidRDefault="009A4818">
                          <w:pPr>
                            <w:pStyle w:val="Normaali1"/>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AC96C78" id="Suorakulmio 1" o:spid="_x0000_s1026" style="position:absolute;left:0;text-align:left;margin-left:-80.95pt;margin-top:0;width:611.95pt;height: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" fillcolor="#40b1e5" stroked="f">
              <v:fill color2="#68c187" angle="90" colors="0 #40b1e5;.5 #5fc8d7;1 #68c187" focus="100%" type="gradient">
                <o:fill v:ext="view" type="gradientUnscaled"/>
              </v:fill>
              <v:textbox inset="2.53958mm,2.53958mm,2.53958mm,2.53958mm">
                <w:txbxContent>
                  <w:p w14:paraId="78805020" w14:textId="77777777" w:rsidR="009A4818" w:rsidRDefault="009A4818">
                    <w:pPr>
                      <w:pStyle w:val="Normaali1"/>
                      <w:spacing w:after="0" w:line="240" w:lineRule="auto"/>
                      <w:textDirection w:val="btLr"/>
                    </w:pP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C89AD" w14:textId="77777777" w:rsidR="002D0D77" w:rsidRDefault="002D0D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B36ED" w14:textId="77777777" w:rsidR="00D93454" w:rsidRDefault="00D93454">
      <w:pPr>
        <w:spacing w:after="0" w:line="240" w:lineRule="auto"/>
      </w:pPr>
      <w:r>
        <w:separator/>
      </w:r>
    </w:p>
  </w:footnote>
  <w:footnote w:type="continuationSeparator" w:id="0">
    <w:p w14:paraId="148BE74F" w14:textId="77777777" w:rsidR="00D93454" w:rsidRDefault="00D9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321E5" w14:textId="77777777" w:rsidR="002D0D77" w:rsidRDefault="002D0D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F6F1A" w14:textId="7A3CDDB7" w:rsidR="00320A89" w:rsidRDefault="00320A89" w:rsidP="00320A89">
    <w:pPr>
      <w:pStyle w:val="Normaali1"/>
      <w:pBdr>
        <w:top w:val="nil"/>
        <w:left w:val="nil"/>
        <w:bottom w:val="nil"/>
        <w:right w:val="nil"/>
        <w:between w:val="nil"/>
      </w:pBdr>
      <w:tabs>
        <w:tab w:val="left" w:pos="993"/>
      </w:tabs>
      <w:spacing w:after="0" w:line="276" w:lineRule="auto"/>
      <w:ind w:left="2880"/>
      <w:rPr>
        <w:rFonts w:ascii="Arial" w:eastAsia="Arial" w:hAnsi="Arial" w:cs="Arial"/>
        <w:b/>
        <w:color w:val="003E82"/>
        <w:sz w:val="18"/>
        <w:szCs w:val="18"/>
      </w:rPr>
    </w:pPr>
    <w:r>
      <w:rPr>
        <w:rFonts w:ascii="Arial" w:eastAsia="Arial" w:hAnsi="Arial" w:cs="Arial"/>
        <w:noProof/>
        <w:color w:val="003E82"/>
        <w:sz w:val="18"/>
        <w:szCs w:val="18"/>
        <w:lang w:val="en-US"/>
      </w:rPr>
      <w:drawing>
        <wp:anchor distT="0" distB="0" distL="114300" distR="114300" simplePos="0" relativeHeight="251693056" behindDoc="0" locked="0" layoutInCell="1" allowOverlap="1" wp14:anchorId="09BEEC1D" wp14:editId="7E137126">
          <wp:simplePos x="0" y="0"/>
          <wp:positionH relativeFrom="column">
            <wp:posOffset>-609600</wp:posOffset>
          </wp:positionH>
          <wp:positionV relativeFrom="paragraph">
            <wp:posOffset>7620</wp:posOffset>
          </wp:positionV>
          <wp:extent cx="1600200" cy="551180"/>
          <wp:effectExtent l="0" t="0" r="0" b="762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ue_fin.png"/>
                  <pic:cNvPicPr/>
                </pic:nvPicPr>
                <pic:blipFill>
                  <a:blip r:embed="rId1">
                    <a:extLst>
                      <a:ext uri="{28A0092B-C50C-407E-A947-70E740481C1C}">
                        <a14:useLocalDpi xmlns:a14="http://schemas.microsoft.com/office/drawing/2010/main" val="0"/>
                      </a:ext>
                    </a:extLst>
                  </a:blip>
                  <a:stretch>
                    <a:fillRect/>
                  </a:stretch>
                </pic:blipFill>
                <pic:spPr>
                  <a:xfrm>
                    <a:off x="0" y="0"/>
                    <a:ext cx="1600200" cy="551180"/>
                  </a:xfrm>
                  <a:prstGeom prst="rect">
                    <a:avLst/>
                  </a:prstGeom>
                </pic:spPr>
              </pic:pic>
            </a:graphicData>
          </a:graphic>
          <wp14:sizeRelH relativeFrom="page">
            <wp14:pctWidth>0</wp14:pctWidth>
          </wp14:sizeRelH>
          <wp14:sizeRelV relativeFrom="page">
            <wp14:pctHeight>0</wp14:pctHeight>
          </wp14:sizeRelV>
        </wp:anchor>
      </w:drawing>
    </w:r>
  </w:p>
  <w:p w14:paraId="53F4C8A3" w14:textId="2B13979C" w:rsidR="00320A89" w:rsidRPr="00320A89" w:rsidRDefault="00320A89" w:rsidP="00320A89">
    <w:pPr>
      <w:pStyle w:val="Normaali1"/>
      <w:pBdr>
        <w:top w:val="nil"/>
        <w:left w:val="nil"/>
        <w:bottom w:val="nil"/>
        <w:right w:val="nil"/>
        <w:between w:val="nil"/>
      </w:pBdr>
      <w:tabs>
        <w:tab w:val="left" w:pos="993"/>
      </w:tabs>
      <w:spacing w:after="0" w:line="276" w:lineRule="auto"/>
      <w:rPr>
        <w:rFonts w:ascii="Arial" w:eastAsia="Arial" w:hAnsi="Arial" w:cs="Arial"/>
        <w:b/>
        <w:color w:val="003E82"/>
        <w:sz w:val="18"/>
        <w:szCs w:val="18"/>
      </w:rPr>
    </w:pPr>
    <w:r>
      <w:rPr>
        <w:rFonts w:ascii="Arial" w:eastAsia="Arial" w:hAnsi="Arial" w:cs="Arial"/>
        <w:b/>
        <w:color w:val="003E82"/>
        <w:sz w:val="18"/>
        <w:szCs w:val="18"/>
      </w:rPr>
      <w:tab/>
    </w:r>
    <w:r w:rsidRPr="00320A89">
      <w:rPr>
        <w:rFonts w:ascii="Arial" w:eastAsia="Arial" w:hAnsi="Arial" w:cs="Arial"/>
        <w:b/>
        <w:color w:val="003E82"/>
        <w:sz w:val="18"/>
        <w:szCs w:val="18"/>
      </w:rPr>
      <w:t xml:space="preserve">Kutsu EAKR </w:t>
    </w:r>
    <w:r>
      <w:rPr>
        <w:rFonts w:ascii="Arial" w:eastAsia="Arial" w:hAnsi="Arial" w:cs="Arial"/>
        <w:b/>
        <w:color w:val="003E82"/>
        <w:sz w:val="18"/>
        <w:szCs w:val="18"/>
      </w:rPr>
      <w:t>loppu</w:t>
    </w:r>
    <w:r w:rsidRPr="00320A89">
      <w:rPr>
        <w:rFonts w:ascii="Arial" w:eastAsia="Arial" w:hAnsi="Arial" w:cs="Arial"/>
        <w:b/>
        <w:color w:val="003E82"/>
        <w:sz w:val="18"/>
        <w:szCs w:val="18"/>
      </w:rPr>
      <w:t>seminaariin ja Challenge</w:t>
    </w:r>
    <w:r>
      <w:rPr>
        <w:rFonts w:ascii="Arial" w:eastAsia="Arial" w:hAnsi="Arial" w:cs="Arial"/>
        <w:b/>
        <w:color w:val="003E82"/>
        <w:sz w:val="18"/>
        <w:szCs w:val="18"/>
      </w:rPr>
      <w:t xml:space="preserve"> -tapahtumaan</w:t>
    </w:r>
    <w:r>
      <w:rPr>
        <w:rFonts w:ascii="Arial" w:eastAsia="Arial" w:hAnsi="Arial" w:cs="Arial"/>
        <w:b/>
        <w:color w:val="003E82"/>
        <w:sz w:val="18"/>
        <w:szCs w:val="18"/>
      </w:rPr>
      <w:tab/>
    </w:r>
    <w:r>
      <w:rPr>
        <w:rFonts w:ascii="Arial" w:eastAsia="Arial" w:hAnsi="Arial" w:cs="Arial"/>
        <w:b/>
        <w:color w:val="003E82"/>
        <w:sz w:val="18"/>
        <w:szCs w:val="18"/>
      </w:rPr>
      <w:tab/>
    </w:r>
    <w:r w:rsidRPr="00320A89">
      <w:rPr>
        <w:rFonts w:ascii="Arial" w:eastAsia="Arial" w:hAnsi="Arial" w:cs="Arial"/>
        <w:color w:val="003E82"/>
        <w:sz w:val="18"/>
        <w:szCs w:val="18"/>
      </w:rPr>
      <w:t xml:space="preserve">     </w:t>
    </w:r>
    <w:r w:rsidRPr="00272518">
      <w:rPr>
        <w:rFonts w:ascii="Arial" w:eastAsia="Arial" w:hAnsi="Arial" w:cs="Arial"/>
        <w:color w:val="003E82"/>
        <w:sz w:val="18"/>
        <w:szCs w:val="18"/>
      </w:rPr>
      <w:fldChar w:fldCharType="begin"/>
    </w:r>
    <w:r w:rsidRPr="00320A89">
      <w:rPr>
        <w:rFonts w:ascii="Arial" w:eastAsia="Arial" w:hAnsi="Arial" w:cs="Arial"/>
        <w:color w:val="003E82"/>
        <w:sz w:val="18"/>
        <w:szCs w:val="18"/>
      </w:rPr>
      <w:instrText>PAGE</w:instrText>
    </w:r>
    <w:r w:rsidRPr="00272518">
      <w:rPr>
        <w:rFonts w:ascii="Arial" w:eastAsia="Arial" w:hAnsi="Arial" w:cs="Arial"/>
        <w:color w:val="003E82"/>
        <w:sz w:val="18"/>
        <w:szCs w:val="18"/>
      </w:rPr>
      <w:fldChar w:fldCharType="separate"/>
    </w:r>
    <w:r>
      <w:rPr>
        <w:rFonts w:ascii="Arial" w:eastAsia="Arial" w:hAnsi="Arial" w:cs="Arial"/>
        <w:color w:val="003E82"/>
        <w:sz w:val="18"/>
        <w:szCs w:val="18"/>
      </w:rPr>
      <w:t>1</w:t>
    </w:r>
    <w:r w:rsidRPr="00272518">
      <w:rPr>
        <w:rFonts w:ascii="Arial" w:eastAsia="Arial" w:hAnsi="Arial" w:cs="Arial"/>
        <w:color w:val="003E82"/>
        <w:sz w:val="18"/>
        <w:szCs w:val="18"/>
      </w:rPr>
      <w:fldChar w:fldCharType="end"/>
    </w:r>
    <w:r w:rsidRPr="00320A89">
      <w:rPr>
        <w:rFonts w:ascii="Arial" w:eastAsia="Arial" w:hAnsi="Arial" w:cs="Arial"/>
        <w:color w:val="003E82"/>
        <w:sz w:val="18"/>
        <w:szCs w:val="18"/>
      </w:rPr>
      <w:t xml:space="preserve"> (</w:t>
    </w:r>
    <w:r w:rsidRPr="00272518">
      <w:rPr>
        <w:rFonts w:ascii="Arial" w:eastAsia="Arial" w:hAnsi="Arial" w:cs="Arial"/>
        <w:color w:val="003E82"/>
        <w:sz w:val="18"/>
        <w:szCs w:val="18"/>
      </w:rPr>
      <w:fldChar w:fldCharType="begin"/>
    </w:r>
    <w:r w:rsidRPr="00320A89">
      <w:rPr>
        <w:rFonts w:ascii="Arial" w:eastAsia="Arial" w:hAnsi="Arial" w:cs="Arial"/>
        <w:color w:val="003E82"/>
        <w:sz w:val="18"/>
        <w:szCs w:val="18"/>
      </w:rPr>
      <w:instrText>NUMPAGES</w:instrText>
    </w:r>
    <w:r w:rsidRPr="00272518">
      <w:rPr>
        <w:rFonts w:ascii="Arial" w:eastAsia="Arial" w:hAnsi="Arial" w:cs="Arial"/>
        <w:color w:val="003E82"/>
        <w:sz w:val="18"/>
        <w:szCs w:val="18"/>
      </w:rPr>
      <w:fldChar w:fldCharType="separate"/>
    </w:r>
    <w:r>
      <w:rPr>
        <w:rFonts w:ascii="Arial" w:eastAsia="Arial" w:hAnsi="Arial" w:cs="Arial"/>
        <w:color w:val="003E82"/>
        <w:sz w:val="18"/>
        <w:szCs w:val="18"/>
      </w:rPr>
      <w:t>2</w:t>
    </w:r>
    <w:r w:rsidRPr="00272518">
      <w:rPr>
        <w:rFonts w:ascii="Arial" w:eastAsia="Arial" w:hAnsi="Arial" w:cs="Arial"/>
        <w:color w:val="003E82"/>
        <w:sz w:val="18"/>
        <w:szCs w:val="18"/>
      </w:rPr>
      <w:fldChar w:fldCharType="end"/>
    </w:r>
    <w:r w:rsidRPr="00320A89">
      <w:rPr>
        <w:rFonts w:ascii="Arial" w:eastAsia="Arial" w:hAnsi="Arial" w:cs="Arial"/>
        <w:color w:val="003E82"/>
        <w:sz w:val="18"/>
        <w:szCs w:val="18"/>
      </w:rPr>
      <w:t>)</w:t>
    </w:r>
  </w:p>
  <w:p w14:paraId="03336E48" w14:textId="17E0978A" w:rsidR="0020668F" w:rsidRPr="00207B14" w:rsidRDefault="00320A89" w:rsidP="00320A89">
    <w:pPr>
      <w:pStyle w:val="Normaali1"/>
      <w:pBdr>
        <w:top w:val="nil"/>
        <w:left w:val="nil"/>
        <w:bottom w:val="nil"/>
        <w:right w:val="nil"/>
        <w:between w:val="nil"/>
      </w:pBdr>
      <w:tabs>
        <w:tab w:val="left" w:pos="993"/>
      </w:tabs>
      <w:spacing w:after="0" w:line="276" w:lineRule="auto"/>
      <w:rPr>
        <w:rFonts w:ascii="Arial" w:eastAsia="Arial" w:hAnsi="Arial" w:cs="Arial"/>
        <w:color w:val="0F145B"/>
        <w:sz w:val="18"/>
        <w:szCs w:val="18"/>
      </w:rPr>
    </w:pPr>
    <w:r>
      <w:rPr>
        <w:rFonts w:ascii="Arial" w:eastAsia="Arial" w:hAnsi="Arial" w:cs="Arial"/>
        <w:b/>
        <w:color w:val="003E82"/>
        <w:sz w:val="18"/>
        <w:szCs w:val="18"/>
      </w:rPr>
      <w:tab/>
    </w:r>
    <w:r>
      <w:rPr>
        <w:rFonts w:ascii="Arial" w:eastAsia="Arial" w:hAnsi="Arial" w:cs="Arial"/>
        <w:b/>
        <w:color w:val="003E82"/>
        <w:sz w:val="18"/>
        <w:szCs w:val="18"/>
      </w:rPr>
      <w:tab/>
    </w:r>
    <w:r>
      <w:rPr>
        <w:rFonts w:ascii="Arial" w:eastAsia="Arial" w:hAnsi="Arial" w:cs="Arial"/>
        <w:b/>
        <w:color w:val="003E82"/>
        <w:sz w:val="18"/>
        <w:szCs w:val="18"/>
      </w:rPr>
      <w:tab/>
    </w:r>
    <w:r w:rsidRPr="00207B14">
      <w:rPr>
        <w:rFonts w:ascii="Arial" w:eastAsia="Arial" w:hAnsi="Arial" w:cs="Arial"/>
        <w:b/>
        <w:color w:val="003E82"/>
        <w:sz w:val="18"/>
        <w:szCs w:val="18"/>
      </w:rPr>
      <w:tab/>
    </w:r>
    <w:r w:rsidRPr="00207B14">
      <w:rPr>
        <w:rFonts w:ascii="Arial" w:eastAsia="Arial" w:hAnsi="Arial" w:cs="Arial"/>
        <w:b/>
        <w:color w:val="003E82"/>
        <w:sz w:val="18"/>
        <w:szCs w:val="18"/>
      </w:rPr>
      <w:tab/>
    </w:r>
    <w:r w:rsidRPr="00207B14">
      <w:rPr>
        <w:rFonts w:ascii="Arial" w:eastAsia="Arial" w:hAnsi="Arial" w:cs="Arial"/>
        <w:b/>
        <w:color w:val="003E82"/>
        <w:sz w:val="18"/>
        <w:szCs w:val="18"/>
      </w:rPr>
      <w:tab/>
    </w:r>
    <w:r w:rsidR="0020668F" w:rsidRPr="00207B14">
      <w:rPr>
        <w:rFonts w:ascii="Arial" w:eastAsia="Arial" w:hAnsi="Arial" w:cs="Arial"/>
        <w:color w:val="003E82"/>
        <w:sz w:val="18"/>
        <w:szCs w:val="18"/>
      </w:rPr>
      <w:tab/>
    </w:r>
    <w:r w:rsidR="0020668F" w:rsidRPr="00207B14">
      <w:rPr>
        <w:rFonts w:ascii="Arial" w:eastAsia="Arial" w:hAnsi="Arial" w:cs="Arial"/>
        <w:color w:val="003E82"/>
        <w:sz w:val="18"/>
        <w:szCs w:val="18"/>
      </w:rPr>
      <w:tab/>
    </w:r>
  </w:p>
  <w:p w14:paraId="623AEDBA" w14:textId="77777777" w:rsidR="0020668F" w:rsidRPr="00207B14" w:rsidRDefault="0020668F" w:rsidP="0020668F">
    <w:pPr>
      <w:pStyle w:val="Normaali1"/>
      <w:pBdr>
        <w:top w:val="nil"/>
        <w:left w:val="nil"/>
        <w:bottom w:val="nil"/>
        <w:right w:val="nil"/>
        <w:between w:val="nil"/>
      </w:pBdr>
      <w:tabs>
        <w:tab w:val="left" w:pos="993"/>
      </w:tabs>
      <w:rPr>
        <w:rFonts w:ascii="Arial" w:eastAsia="Arial" w:hAnsi="Arial" w:cs="Arial"/>
        <w:color w:val="0F145B"/>
        <w:sz w:val="20"/>
        <w:szCs w:val="20"/>
      </w:rPr>
    </w:pPr>
  </w:p>
  <w:p w14:paraId="64AC623F" w14:textId="3EB364EB" w:rsidR="009A4818" w:rsidRPr="00207B14" w:rsidRDefault="009A4818" w:rsidP="0020668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DC0EC" w14:textId="77777777" w:rsidR="002D0D77" w:rsidRDefault="002D0D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B068A"/>
    <w:multiLevelType w:val="hybridMultilevel"/>
    <w:tmpl w:val="E99CC7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93B40F3"/>
    <w:multiLevelType w:val="hybridMultilevel"/>
    <w:tmpl w:val="74D8E7DC"/>
    <w:lvl w:ilvl="0" w:tplc="040B0009">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18"/>
    <w:rsid w:val="000177E7"/>
    <w:rsid w:val="00042C15"/>
    <w:rsid w:val="00056BFD"/>
    <w:rsid w:val="000B054A"/>
    <w:rsid w:val="00103796"/>
    <w:rsid w:val="00134BDA"/>
    <w:rsid w:val="001C3641"/>
    <w:rsid w:val="0020668F"/>
    <w:rsid w:val="00207B14"/>
    <w:rsid w:val="00272518"/>
    <w:rsid w:val="00287FF3"/>
    <w:rsid w:val="002D0D77"/>
    <w:rsid w:val="00320A89"/>
    <w:rsid w:val="00344C38"/>
    <w:rsid w:val="0036442B"/>
    <w:rsid w:val="003938D2"/>
    <w:rsid w:val="003E0E0E"/>
    <w:rsid w:val="003E10B5"/>
    <w:rsid w:val="00423673"/>
    <w:rsid w:val="00435929"/>
    <w:rsid w:val="004752FA"/>
    <w:rsid w:val="004C4B02"/>
    <w:rsid w:val="00517546"/>
    <w:rsid w:val="005413AE"/>
    <w:rsid w:val="005531B0"/>
    <w:rsid w:val="005578B3"/>
    <w:rsid w:val="00585B20"/>
    <w:rsid w:val="00601244"/>
    <w:rsid w:val="00615E46"/>
    <w:rsid w:val="00662925"/>
    <w:rsid w:val="006953EA"/>
    <w:rsid w:val="00696C7E"/>
    <w:rsid w:val="00742083"/>
    <w:rsid w:val="0077614D"/>
    <w:rsid w:val="00800746"/>
    <w:rsid w:val="00873F6F"/>
    <w:rsid w:val="0088502A"/>
    <w:rsid w:val="008977A8"/>
    <w:rsid w:val="008C7853"/>
    <w:rsid w:val="009A4818"/>
    <w:rsid w:val="00A67233"/>
    <w:rsid w:val="00BC477B"/>
    <w:rsid w:val="00BD7FBF"/>
    <w:rsid w:val="00CA0D25"/>
    <w:rsid w:val="00CE3D18"/>
    <w:rsid w:val="00D5298B"/>
    <w:rsid w:val="00D64DFA"/>
    <w:rsid w:val="00D87857"/>
    <w:rsid w:val="00D93454"/>
    <w:rsid w:val="00E07AE8"/>
    <w:rsid w:val="00E11C8B"/>
    <w:rsid w:val="00E25D6B"/>
    <w:rsid w:val="00E27549"/>
    <w:rsid w:val="00E5307D"/>
    <w:rsid w:val="00E70612"/>
    <w:rsid w:val="00EA045D"/>
    <w:rsid w:val="00EF7FB8"/>
    <w:rsid w:val="00F94698"/>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8E895"/>
  <w15:docId w15:val="{CE852D9D-0A27-4C6C-B14F-E7545228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1"/>
    <w:next w:val="Normaali1"/>
    <w:pPr>
      <w:keepNext/>
      <w:keepLines/>
      <w:pBdr>
        <w:top w:val="nil"/>
        <w:left w:val="nil"/>
        <w:bottom w:val="nil"/>
        <w:right w:val="nil"/>
        <w:between w:val="nil"/>
      </w:pBdr>
      <w:spacing w:before="480" w:after="120"/>
      <w:outlineLvl w:val="0"/>
    </w:pPr>
    <w:rPr>
      <w:b/>
      <w:color w:val="000000"/>
      <w:sz w:val="48"/>
      <w:szCs w:val="48"/>
    </w:rPr>
  </w:style>
  <w:style w:type="paragraph" w:styleId="Otsikko2">
    <w:name w:val="heading 2"/>
    <w:basedOn w:val="Normaali1"/>
    <w:next w:val="Normaali1"/>
    <w:pPr>
      <w:keepNext/>
      <w:keepLines/>
      <w:pBdr>
        <w:top w:val="nil"/>
        <w:left w:val="nil"/>
        <w:bottom w:val="nil"/>
        <w:right w:val="nil"/>
        <w:between w:val="nil"/>
      </w:pBdr>
      <w:spacing w:before="360" w:after="80"/>
      <w:outlineLvl w:val="1"/>
    </w:pPr>
    <w:rPr>
      <w:b/>
      <w:color w:val="000000"/>
      <w:sz w:val="36"/>
      <w:szCs w:val="36"/>
    </w:rPr>
  </w:style>
  <w:style w:type="paragraph" w:styleId="Otsikko3">
    <w:name w:val="heading 3"/>
    <w:basedOn w:val="Normaali1"/>
    <w:next w:val="Normaali1"/>
    <w:pPr>
      <w:keepNext/>
      <w:keepLines/>
      <w:pBdr>
        <w:top w:val="nil"/>
        <w:left w:val="nil"/>
        <w:bottom w:val="nil"/>
        <w:right w:val="nil"/>
        <w:between w:val="nil"/>
      </w:pBdr>
      <w:spacing w:before="280" w:after="80"/>
      <w:outlineLvl w:val="2"/>
    </w:pPr>
    <w:rPr>
      <w:b/>
      <w:color w:val="000000"/>
      <w:sz w:val="28"/>
      <w:szCs w:val="28"/>
    </w:rPr>
  </w:style>
  <w:style w:type="paragraph" w:styleId="Otsikko4">
    <w:name w:val="heading 4"/>
    <w:basedOn w:val="Normaali1"/>
    <w:next w:val="Normaali1"/>
    <w:pPr>
      <w:keepNext/>
      <w:keepLines/>
      <w:pBdr>
        <w:top w:val="nil"/>
        <w:left w:val="nil"/>
        <w:bottom w:val="nil"/>
        <w:right w:val="nil"/>
        <w:between w:val="nil"/>
      </w:pBdr>
      <w:spacing w:before="240" w:after="40"/>
      <w:outlineLvl w:val="3"/>
    </w:pPr>
    <w:rPr>
      <w:b/>
      <w:color w:val="000000"/>
      <w:sz w:val="24"/>
      <w:szCs w:val="24"/>
    </w:rPr>
  </w:style>
  <w:style w:type="paragraph" w:styleId="Otsikko5">
    <w:name w:val="heading 5"/>
    <w:basedOn w:val="Normaali1"/>
    <w:next w:val="Normaali1"/>
    <w:pPr>
      <w:keepNext/>
      <w:keepLines/>
      <w:pBdr>
        <w:top w:val="nil"/>
        <w:left w:val="nil"/>
        <w:bottom w:val="nil"/>
        <w:right w:val="nil"/>
        <w:between w:val="nil"/>
      </w:pBdr>
      <w:spacing w:before="220" w:after="40"/>
      <w:outlineLvl w:val="4"/>
    </w:pPr>
    <w:rPr>
      <w:b/>
      <w:color w:val="000000"/>
    </w:rPr>
  </w:style>
  <w:style w:type="paragraph" w:styleId="Otsikko6">
    <w:name w:val="heading 6"/>
    <w:basedOn w:val="Normaali1"/>
    <w:next w:val="Normaali1"/>
    <w:pPr>
      <w:keepNext/>
      <w:keepLines/>
      <w:pBdr>
        <w:top w:val="nil"/>
        <w:left w:val="nil"/>
        <w:bottom w:val="nil"/>
        <w:right w:val="nil"/>
        <w:between w:val="nil"/>
      </w:pBdr>
      <w:spacing w:before="200" w:after="40"/>
      <w:outlineLvl w:val="5"/>
    </w:pPr>
    <w:rPr>
      <w:b/>
      <w:color w:val="00000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1">
    <w:name w:val="Normaali1"/>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1"/>
    <w:next w:val="Normaali1"/>
    <w:pPr>
      <w:keepNext/>
      <w:keepLines/>
      <w:pBdr>
        <w:top w:val="nil"/>
        <w:left w:val="nil"/>
        <w:bottom w:val="nil"/>
        <w:right w:val="nil"/>
        <w:between w:val="nil"/>
      </w:pBdr>
      <w:spacing w:before="480" w:after="120"/>
    </w:pPr>
    <w:rPr>
      <w:b/>
      <w:color w:val="000000"/>
      <w:sz w:val="72"/>
      <w:szCs w:val="72"/>
    </w:rPr>
  </w:style>
  <w:style w:type="paragraph" w:styleId="Alaotsikko">
    <w:name w:val="Subtitle"/>
    <w:basedOn w:val="Normaali1"/>
    <w:next w:val="Normaali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Seliteteksti">
    <w:name w:val="Balloon Text"/>
    <w:basedOn w:val="Normaali"/>
    <w:link w:val="SelitetekstiChar"/>
    <w:uiPriority w:val="99"/>
    <w:semiHidden/>
    <w:unhideWhenUsed/>
    <w:rsid w:val="00E70612"/>
    <w:pPr>
      <w:spacing w:after="0"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E70612"/>
    <w:rPr>
      <w:rFonts w:ascii="Lucida Grande" w:hAnsi="Lucida Grande" w:cs="Lucida Grande"/>
      <w:sz w:val="18"/>
      <w:szCs w:val="18"/>
    </w:rPr>
  </w:style>
  <w:style w:type="paragraph" w:styleId="Yltunniste">
    <w:name w:val="header"/>
    <w:basedOn w:val="Normaali"/>
    <w:link w:val="YltunnisteChar"/>
    <w:uiPriority w:val="99"/>
    <w:unhideWhenUsed/>
    <w:rsid w:val="00E70612"/>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E70612"/>
  </w:style>
  <w:style w:type="paragraph" w:styleId="Alatunniste">
    <w:name w:val="footer"/>
    <w:basedOn w:val="Normaali"/>
    <w:link w:val="AlatunnisteChar"/>
    <w:uiPriority w:val="99"/>
    <w:unhideWhenUsed/>
    <w:rsid w:val="00E70612"/>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E70612"/>
  </w:style>
  <w:style w:type="character" w:styleId="Hyperlinkki">
    <w:name w:val="Hyperlink"/>
    <w:basedOn w:val="Kappaleenoletusfontti"/>
    <w:uiPriority w:val="99"/>
    <w:unhideWhenUsed/>
    <w:rsid w:val="00320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yyti.fi/reg/I_have_a_dream__Neurochallenge_8802/f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eurochallenge.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yyti.fi/reg/I_have_a_dream__Neurochallenge_8802/f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urochallenge.fi/"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c5ea36f-cd39-423c-b703-8bbe6bee4186">
      <UserInfo>
        <DisplayName/>
        <AccountId xsi:nil="true"/>
        <AccountType/>
      </UserInfo>
    </Owner>
    <Math_Settings xmlns="8c5ea36f-cd39-423c-b703-8bbe6bee4186" xsi:nil="true"/>
    <AppVersion xmlns="8c5ea36f-cd39-423c-b703-8bbe6bee4186" xsi:nil="true"/>
    <Student_Groups xmlns="8c5ea36f-cd39-423c-b703-8bbe6bee4186">
      <UserInfo>
        <DisplayName/>
        <AccountId xsi:nil="true"/>
        <AccountType/>
      </UserInfo>
    </Student_Groups>
    <DefaultSectionNames xmlns="8c5ea36f-cd39-423c-b703-8bbe6bee4186" xsi:nil="true"/>
    <Invited_Students xmlns="8c5ea36f-cd39-423c-b703-8bbe6bee4186" xsi:nil="true"/>
    <Teachers xmlns="8c5ea36f-cd39-423c-b703-8bbe6bee4186">
      <UserInfo>
        <DisplayName/>
        <AccountId xsi:nil="true"/>
        <AccountType/>
      </UserInfo>
    </Teachers>
    <TeamsChannelId xmlns="8c5ea36f-cd39-423c-b703-8bbe6bee4186" xsi:nil="true"/>
    <FolderType xmlns="8c5ea36f-cd39-423c-b703-8bbe6bee4186" xsi:nil="true"/>
    <CultureName xmlns="8c5ea36f-cd39-423c-b703-8bbe6bee4186" xsi:nil="true"/>
    <Students xmlns="8c5ea36f-cd39-423c-b703-8bbe6bee4186">
      <UserInfo>
        <DisplayName/>
        <AccountId xsi:nil="true"/>
        <AccountType/>
      </UserInfo>
    </Students>
    <Distribution_Groups xmlns="8c5ea36f-cd39-423c-b703-8bbe6bee4186" xsi:nil="true"/>
    <Self_Registration_Enabled xmlns="8c5ea36f-cd39-423c-b703-8bbe6bee4186" xsi:nil="true"/>
    <Has_Teacher_Only_SectionGroup xmlns="8c5ea36f-cd39-423c-b703-8bbe6bee4186" xsi:nil="true"/>
    <Is_Collaboration_Space_Locked xmlns="8c5ea36f-cd39-423c-b703-8bbe6bee4186" xsi:nil="true"/>
    <LMS_Mappings xmlns="8c5ea36f-cd39-423c-b703-8bbe6bee4186" xsi:nil="true"/>
    <NotebookType xmlns="8c5ea36f-cd39-423c-b703-8bbe6bee4186" xsi:nil="true"/>
    <Templates xmlns="8c5ea36f-cd39-423c-b703-8bbe6bee4186" xsi:nil="true"/>
    <Invited_Teachers xmlns="8c5ea36f-cd39-423c-b703-8bbe6bee4186" xsi:nil="true"/>
    <IsNotebookLocked xmlns="8c5ea36f-cd39-423c-b703-8bbe6bee4186" xsi:nil="true"/>
    <Teams_Channel_Section_Location xmlns="8c5ea36f-cd39-423c-b703-8bbe6bee4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2A6125792EA48B70AFAEE62056CFC" ma:contentTypeVersion="30" ma:contentTypeDescription="Create a new document." ma:contentTypeScope="" ma:versionID="b2760e8f0ee0664c7a20fce82fdc591a">
  <xsd:schema xmlns:xsd="http://www.w3.org/2001/XMLSchema" xmlns:xs="http://www.w3.org/2001/XMLSchema" xmlns:p="http://schemas.microsoft.com/office/2006/metadata/properties" xmlns:ns2="8c5ea36f-cd39-423c-b703-8bbe6bee4186" targetNamespace="http://schemas.microsoft.com/office/2006/metadata/properties" ma:root="true" ma:fieldsID="53751e09ede6bcbf78bbe3ee2001fa30" ns2:_="">
    <xsd:import namespace="8c5ea36f-cd39-423c-b703-8bbe6bee418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ea36f-cd39-423c-b703-8bbe6bee418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OCR" ma:index="36" nillable="true" ma:displayName="Extracted Text" ma:internalName="MediaServiceOCR" ma:readOnly="true">
      <xsd:simpleType>
        <xsd:restriction base="dms:Note">
          <xsd:maxLength value="255"/>
        </xsd:restriction>
      </xsd:simpleType>
    </xsd:element>
    <xsd:element name="Teams_Channel_Section_Location" ma:index="37"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B36CC-7BA8-4EFE-913F-5A46566FF156}">
  <ds:schemaRefs>
    <ds:schemaRef ds:uri="http://schemas.microsoft.com/office/2006/metadata/properties"/>
    <ds:schemaRef ds:uri="http://schemas.microsoft.com/office/infopath/2007/PartnerControls"/>
    <ds:schemaRef ds:uri="8c5ea36f-cd39-423c-b703-8bbe6bee4186"/>
  </ds:schemaRefs>
</ds:datastoreItem>
</file>

<file path=customXml/itemProps2.xml><?xml version="1.0" encoding="utf-8"?>
<ds:datastoreItem xmlns:ds="http://schemas.openxmlformats.org/officeDocument/2006/customXml" ds:itemID="{1927770B-3EF3-420C-8C7E-BAD310E02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ea36f-cd39-423c-b703-8bbe6bee4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71687-C379-439B-941E-2AEF366A132E}">
  <ds:schemaRefs>
    <ds:schemaRef ds:uri="http://schemas.openxmlformats.org/officeDocument/2006/bibliography"/>
  </ds:schemaRefs>
</ds:datastoreItem>
</file>

<file path=customXml/itemProps4.xml><?xml version="1.0" encoding="utf-8"?>
<ds:datastoreItem xmlns:ds="http://schemas.openxmlformats.org/officeDocument/2006/customXml" ds:itemID="{E50B02BD-7843-42A9-9D00-B55622356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3341</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Hannamari Sirkko</dc:creator>
  <cp:lastModifiedBy>Hannamari Sirkko</cp:lastModifiedBy>
  <cp:revision>4</cp:revision>
  <cp:lastPrinted>2018-05-28T10:25:00Z</cp:lastPrinted>
  <dcterms:created xsi:type="dcterms:W3CDTF">2020-09-22T09:57:00Z</dcterms:created>
  <dcterms:modified xsi:type="dcterms:W3CDTF">2020-09-22T10:51:00Z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0x0101007062A6125792EA48B70AFAEE62056CFC</vt:lpwstr>
  </property>
</Properties>
</file>