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E161" w14:textId="75BFCCA1" w:rsidR="00385A89" w:rsidRPr="002E389D" w:rsidRDefault="00385A89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2E389D">
        <w:rPr>
          <w:rFonts w:ascii="Times New Roman" w:hAnsi="Times New Roman" w:cs="Times New Roman"/>
          <w:b/>
          <w:bCs/>
          <w:sz w:val="28"/>
          <w:szCs w:val="28"/>
          <w:lang w:val="fi-FI"/>
        </w:rPr>
        <w:t>Päivikki ja Sakari Sohlbergin säätiön apurahahaku 202</w:t>
      </w:r>
      <w:r w:rsidR="006801BB">
        <w:rPr>
          <w:rFonts w:ascii="Times New Roman" w:hAnsi="Times New Roman" w:cs="Times New Roman"/>
          <w:b/>
          <w:bCs/>
          <w:sz w:val="28"/>
          <w:szCs w:val="28"/>
          <w:lang w:val="fi-FI"/>
        </w:rPr>
        <w:t>4</w:t>
      </w:r>
    </w:p>
    <w:p w14:paraId="4AE64C9D" w14:textId="77777777" w:rsidR="00385A89" w:rsidRPr="005662CA" w:rsidRDefault="00385A89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lang w:val="fi-FI"/>
        </w:rPr>
      </w:pPr>
    </w:p>
    <w:p w14:paraId="1822E2A2" w14:textId="3AD68CA3" w:rsidR="00385A89" w:rsidRPr="00FB100A" w:rsidRDefault="00FB100A" w:rsidP="00385A89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lang w:val="fi-FI"/>
        </w:rPr>
      </w:pPr>
      <w:r w:rsidRPr="00FB100A">
        <w:rPr>
          <w:rFonts w:ascii="Times New Roman" w:hAnsi="Times New Roman" w:cs="Times New Roman"/>
          <w:b/>
          <w:bCs/>
          <w:lang w:val="fi-FI"/>
        </w:rPr>
        <w:t xml:space="preserve">Päivikki ja Sakari Sohlbergin säätiö tukee apurahoin lääketieteellistä tutkimusta, joka edistää lasten ja nuorten tai ikääntyneiden ja vanhusten hyvinvointia. 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Vuonna 202</w:t>
      </w:r>
      <w:r w:rsidR="006801BB">
        <w:rPr>
          <w:rFonts w:ascii="Times New Roman" w:hAnsi="Times New Roman" w:cs="Times New Roman"/>
          <w:b/>
          <w:bCs/>
          <w:lang w:val="fi-FI"/>
        </w:rPr>
        <w:t>4</w:t>
      </w:r>
      <w:r w:rsidR="005662CA" w:rsidRPr="00FB100A">
        <w:rPr>
          <w:rFonts w:ascii="Times New Roman" w:hAnsi="Times New Roman" w:cs="Times New Roman"/>
          <w:b/>
          <w:bCs/>
          <w:lang w:val="fi-FI"/>
        </w:rPr>
        <w:t xml:space="preserve"> 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 xml:space="preserve">apurahahaku järjestetään </w:t>
      </w:r>
      <w:r w:rsidR="005662CA" w:rsidRPr="00FB100A">
        <w:rPr>
          <w:rFonts w:ascii="Times New Roman" w:hAnsi="Times New Roman" w:cs="Times New Roman"/>
          <w:b/>
          <w:bCs/>
          <w:lang w:val="fi-FI"/>
        </w:rPr>
        <w:t>1.9.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–30.9.202</w:t>
      </w:r>
      <w:r w:rsidR="006801BB">
        <w:rPr>
          <w:rFonts w:ascii="Times New Roman" w:hAnsi="Times New Roman" w:cs="Times New Roman"/>
          <w:b/>
          <w:bCs/>
          <w:lang w:val="fi-FI"/>
        </w:rPr>
        <w:t>4</w:t>
      </w:r>
      <w:r w:rsidR="00385A89" w:rsidRPr="00FB100A">
        <w:rPr>
          <w:rFonts w:ascii="Times New Roman" w:hAnsi="Times New Roman" w:cs="Times New Roman"/>
          <w:b/>
          <w:bCs/>
          <w:lang w:val="fi-FI"/>
        </w:rPr>
        <w:t>.</w:t>
      </w:r>
    </w:p>
    <w:p w14:paraId="469D37B6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4A81BD30" w14:textId="6DFE75A2" w:rsidR="009E394A" w:rsidRPr="009E394A" w:rsidRDefault="009E394A" w:rsidP="009E394A">
      <w:pPr>
        <w:pStyle w:val="NormalWeb"/>
        <w:rPr>
          <w:lang w:val="fi-FI"/>
        </w:rPr>
      </w:pPr>
      <w:r>
        <w:rPr>
          <w:lang w:val="fi-FI"/>
        </w:rPr>
        <w:t>Päivikki ja Sakari Sohlbergin s</w:t>
      </w:r>
      <w:r w:rsidRPr="00564509">
        <w:rPr>
          <w:lang w:val="fi-FI"/>
        </w:rPr>
        <w:t>äätiö on varannut 1,8 miljoonaa euroa lääketieteellisen tutkimuksen tukemiseen</w:t>
      </w:r>
      <w:r>
        <w:rPr>
          <w:lang w:val="fi-FI"/>
        </w:rPr>
        <w:t xml:space="preserve"> vuoden 2024 hakukierroksella.</w:t>
      </w:r>
    </w:p>
    <w:p w14:paraId="0EAA178B" w14:textId="4E1659D9" w:rsidR="00FB100A" w:rsidRPr="00FB100A" w:rsidRDefault="00FB100A" w:rsidP="00FB10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sz w:val="26"/>
          <w:szCs w:val="26"/>
          <w:lang w:val="fi-FI"/>
        </w:rPr>
        <w:t xml:space="preserve">Tuemme apurahoin lääketieteellistä tutkimusta, joka edistää </w:t>
      </w:r>
    </w:p>
    <w:p w14:paraId="2E55F4CE" w14:textId="77777777" w:rsidR="00FB100A" w:rsidRPr="00FB100A" w:rsidRDefault="00FB100A" w:rsidP="00FB10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MS Gothic" w:hAnsi="Times New Roman" w:cs="Times New Roman"/>
          <w:kern w:val="0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i/>
          <w:iCs/>
          <w:kern w:val="0"/>
          <w:sz w:val="26"/>
          <w:szCs w:val="26"/>
          <w:lang w:val="fi-FI"/>
        </w:rPr>
        <w:t>lasten ja nuorten hyvinvointia</w:t>
      </w:r>
    </w:p>
    <w:p w14:paraId="329D5D5A" w14:textId="77777777" w:rsidR="00FB100A" w:rsidRPr="00FB100A" w:rsidRDefault="00FB100A" w:rsidP="00FB10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MS Gothic" w:hAnsi="Times New Roman" w:cs="Times New Roman"/>
          <w:kern w:val="0"/>
          <w:sz w:val="26"/>
          <w:szCs w:val="26"/>
          <w:lang w:val="fi-FI"/>
        </w:rPr>
      </w:pPr>
      <w:r w:rsidRPr="00FB100A">
        <w:rPr>
          <w:rFonts w:ascii="Times New Roman" w:hAnsi="Times New Roman" w:cs="Times New Roman"/>
          <w:i/>
          <w:iCs/>
          <w:kern w:val="0"/>
          <w:sz w:val="26"/>
          <w:szCs w:val="26"/>
          <w:lang w:val="fi-FI"/>
        </w:rPr>
        <w:t>ikääntyneiden ja vanhusten hyvinvointia</w:t>
      </w:r>
    </w:p>
    <w:p w14:paraId="586F72C9" w14:textId="77777777" w:rsidR="005662CA" w:rsidRPr="005662CA" w:rsidRDefault="005662CA" w:rsidP="005662CA">
      <w:pPr>
        <w:autoSpaceDE w:val="0"/>
        <w:autoSpaceDN w:val="0"/>
        <w:adjustRightInd w:val="0"/>
        <w:rPr>
          <w:rFonts w:ascii="Times New Roman" w:eastAsia="MS Gothic" w:hAnsi="Times New Roman" w:cs="Times New Roman"/>
          <w:lang w:val="fi-FI"/>
        </w:rPr>
      </w:pPr>
    </w:p>
    <w:p w14:paraId="7BABC0AE" w14:textId="0224225C" w:rsidR="005662CA" w:rsidRPr="005662CA" w:rsidRDefault="005662CA" w:rsidP="00C95B2A">
      <w:pPr>
        <w:autoSpaceDE w:val="0"/>
        <w:autoSpaceDN w:val="0"/>
        <w:adjustRightInd w:val="0"/>
        <w:rPr>
          <w:rFonts w:ascii="Times New Roman" w:eastAsia="MS Gothic" w:hAnsi="Times New Roman" w:cs="Times New Roman"/>
          <w:lang w:val="fi-FI"/>
        </w:rPr>
      </w:pPr>
      <w:r w:rsidRPr="005662CA">
        <w:rPr>
          <w:rFonts w:ascii="Times New Roman" w:eastAsia="MS Gothic" w:hAnsi="Times New Roman" w:cs="Times New Roman"/>
          <w:lang w:val="fi-FI"/>
        </w:rPr>
        <w:t>Säätiö tukee sekä kliinistä tutkimusta että perustutkimusta.</w:t>
      </w:r>
    </w:p>
    <w:p w14:paraId="6842234A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791546C4" w14:textId="70ADFEB0" w:rsidR="0026026C" w:rsidRPr="005662CA" w:rsidRDefault="00385A89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 xml:space="preserve">Säätiö tukee perusopintojen jälkeistä tutkimusta, kuten väitöskirjatöitä, väitöskirjan jälkeistä tutkimusta ja tutkimusryhmiä. </w:t>
      </w:r>
      <w:r w:rsidR="005662CA" w:rsidRPr="005662CA">
        <w:rPr>
          <w:rFonts w:ascii="Times New Roman" w:hAnsi="Times New Roman" w:cs="Times New Roman"/>
          <w:lang w:val="fi-FI"/>
        </w:rPr>
        <w:t xml:space="preserve">Säätiö painottaa väitöskirjan jälkeistä tutkimusta. </w:t>
      </w:r>
      <w:r w:rsidRPr="005662CA">
        <w:rPr>
          <w:rFonts w:ascii="Times New Roman" w:hAnsi="Times New Roman" w:cs="Times New Roman"/>
          <w:lang w:val="fi-FI"/>
        </w:rPr>
        <w:t>Säätiö tukee ensisijaisesti tutkijan virkavapautta, apuhenkilöstön palkkausta sekä välittömiä tutkimuskustannuksia</w:t>
      </w:r>
      <w:r w:rsidR="00DC2E9E" w:rsidRPr="005662CA">
        <w:rPr>
          <w:rFonts w:ascii="Times New Roman" w:hAnsi="Times New Roman" w:cs="Times New Roman"/>
          <w:lang w:val="fi-FI"/>
        </w:rPr>
        <w:t>,</w:t>
      </w:r>
      <w:r w:rsidRPr="005662CA">
        <w:rPr>
          <w:rFonts w:ascii="Times New Roman" w:hAnsi="Times New Roman" w:cs="Times New Roman"/>
          <w:lang w:val="fi-FI"/>
        </w:rPr>
        <w:t xml:space="preserve"> kuten laboratorio- ja vastaavia kustannuksia.</w:t>
      </w:r>
    </w:p>
    <w:p w14:paraId="4202F74A" w14:textId="77777777" w:rsidR="0026026C" w:rsidRPr="005662CA" w:rsidRDefault="0026026C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7532405D" w14:textId="55EE45DD" w:rsidR="00385A89" w:rsidRPr="005662CA" w:rsidRDefault="00385A89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Apurahat ovat hankekohtaisia. Säätiö ei siis lähtökohtaisesti tue tieteellistä yksikköä yleisesti tai osallistu hallinnon yleiskuluihin.</w:t>
      </w:r>
    </w:p>
    <w:p w14:paraId="6B56E1B9" w14:textId="1E7D405B" w:rsidR="007F4CE8" w:rsidRPr="005662CA" w:rsidRDefault="007F4CE8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551DD19E" w14:textId="12759178" w:rsidR="007F4CE8" w:rsidRPr="005662CA" w:rsidRDefault="007F4CE8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 xml:space="preserve">Säätiön myöntämät apurahat ovat vapaamääräisiä. </w:t>
      </w:r>
      <w:r w:rsidR="005662CA" w:rsidRPr="005662CA">
        <w:rPr>
          <w:rFonts w:ascii="Times New Roman" w:hAnsi="Times New Roman" w:cs="Times New Roman"/>
          <w:lang w:val="fi-FI"/>
        </w:rPr>
        <w:t xml:space="preserve">Yhdelle hakijalle voidaan kuitenkin myöntää korkeintaan 60 000 euroa yhdelle vuodelle käytettäväksi. </w:t>
      </w:r>
      <w:r w:rsidRPr="005662CA">
        <w:rPr>
          <w:rFonts w:ascii="Times New Roman" w:hAnsi="Times New Roman" w:cs="Times New Roman"/>
          <w:lang w:val="fi-FI"/>
        </w:rPr>
        <w:t>Haettavaa summaa suunniteltaessa tarkka ja hyvin perusteltu budjetti ovat avainasemassa.</w:t>
      </w:r>
      <w:r w:rsidR="005662CA" w:rsidRPr="005662CA">
        <w:rPr>
          <w:rFonts w:ascii="Times New Roman" w:hAnsi="Times New Roman" w:cs="Times New Roman"/>
          <w:lang w:val="fi-FI"/>
        </w:rPr>
        <w:t xml:space="preserve"> Säätiön myöntämät apurahat ovat pääasiassa yksivuotisia apurahoja, mutta harkinnan mukaan säätiö voi myöntää myös muutamia useampivuotisia apurahoja.</w:t>
      </w:r>
    </w:p>
    <w:p w14:paraId="6059BAC4" w14:textId="6D5EEB09" w:rsidR="002961C4" w:rsidRPr="005662CA" w:rsidRDefault="002961C4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1CB75A7D" w14:textId="11DF5811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Hakijoille ilmoitetaan apurahapäätöksistä joulukuun alussa. Apurahat myönnetään ensisijaisesti joulukuussa tapahtuvaa myöntöä seuraavan kalenterivuoden aikana käytettäväksi. Apuraha tulee nostaa myöntövuotta seuraavan vuoden lokakuuhun mennessä.</w:t>
      </w:r>
    </w:p>
    <w:p w14:paraId="325D9338" w14:textId="77777777" w:rsidR="005662CA" w:rsidRPr="005662CA" w:rsidRDefault="005662CA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6D6B9F71" w14:textId="191B918B" w:rsidR="002961C4" w:rsidRPr="005662CA" w:rsidRDefault="00F93683" w:rsidP="00C95B2A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5662CA">
        <w:rPr>
          <w:rFonts w:ascii="Times New Roman" w:eastAsia="Times New Roman" w:hAnsi="Times New Roman" w:cs="Times New Roman"/>
          <w:color w:val="000000"/>
          <w:lang w:eastAsia="en-GB"/>
        </w:rPr>
        <w:t xml:space="preserve">Apurahaa haetaan apurahojen </w:t>
      </w:r>
      <w:hyperlink r:id="rId5" w:history="1">
        <w:r w:rsidRPr="005662CA">
          <w:rPr>
            <w:rStyle w:val="Hyperlink"/>
            <w:rFonts w:ascii="Times New Roman" w:eastAsia="Times New Roman" w:hAnsi="Times New Roman" w:cs="Times New Roman"/>
            <w:lang w:eastAsia="en-GB"/>
          </w:rPr>
          <w:t>verkkopalvelussa</w:t>
        </w:r>
      </w:hyperlink>
      <w:r w:rsidRPr="005662CA">
        <w:rPr>
          <w:rFonts w:ascii="Times New Roman" w:eastAsia="Times New Roman" w:hAnsi="Times New Roman" w:cs="Times New Roman"/>
          <w:color w:val="000000"/>
          <w:lang w:eastAsia="en-GB"/>
        </w:rPr>
        <w:t xml:space="preserve"> hakuaikana. </w:t>
      </w:r>
      <w:r w:rsidR="002961C4" w:rsidRPr="005662CA">
        <w:rPr>
          <w:rFonts w:ascii="Times New Roman" w:hAnsi="Times New Roman" w:cs="Times New Roman"/>
          <w:lang w:val="fi-FI"/>
        </w:rPr>
        <w:t xml:space="preserve">Lue tarkemmat hakuohjeet osoitteessa: </w:t>
      </w:r>
      <w:hyperlink r:id="rId6" w:history="1">
        <w:r w:rsidR="002961C4" w:rsidRPr="005662CA">
          <w:rPr>
            <w:rStyle w:val="Hyperlink"/>
            <w:rFonts w:ascii="Times New Roman" w:hAnsi="Times New Roman" w:cs="Times New Roman"/>
            <w:lang w:val="fi-FI"/>
          </w:rPr>
          <w:t>https://pss-saatio.fi/apurahat/apurahan-hakijalle/</w:t>
        </w:r>
      </w:hyperlink>
    </w:p>
    <w:p w14:paraId="634F265B" w14:textId="6E7F6EDC" w:rsidR="006C3907" w:rsidRPr="005662CA" w:rsidRDefault="006C3907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16A0CC62" w14:textId="77777777" w:rsidR="004F54E5" w:rsidRPr="005662CA" w:rsidRDefault="004F54E5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r w:rsidRPr="005662CA">
        <w:rPr>
          <w:rFonts w:ascii="Times New Roman" w:hAnsi="Times New Roman" w:cs="Times New Roman"/>
          <w:lang w:val="fi-FI"/>
        </w:rPr>
        <w:t>Lisätietoja hausta antaa asiamies Ulla Nord</w:t>
      </w:r>
    </w:p>
    <w:p w14:paraId="461AA43F" w14:textId="37D070D5" w:rsidR="007F4CE8" w:rsidRPr="005662CA" w:rsidRDefault="00000000" w:rsidP="00C95B2A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  <w:hyperlink r:id="rId7" w:history="1">
        <w:r w:rsidR="004F54E5" w:rsidRPr="005662CA">
          <w:rPr>
            <w:rStyle w:val="Hyperlink"/>
            <w:rFonts w:ascii="Times New Roman" w:hAnsi="Times New Roman" w:cs="Times New Roman"/>
            <w:lang w:val="fi-FI"/>
          </w:rPr>
          <w:t>ulla.nord@pss-saatio.fi</w:t>
        </w:r>
      </w:hyperlink>
    </w:p>
    <w:p w14:paraId="404817CD" w14:textId="77777777" w:rsidR="004F54E5" w:rsidRPr="005662CA" w:rsidRDefault="004F54E5" w:rsidP="00385A89">
      <w:pPr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sectPr w:rsidR="004F54E5" w:rsidRPr="0056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4C4CBB"/>
    <w:multiLevelType w:val="hybridMultilevel"/>
    <w:tmpl w:val="403223B8"/>
    <w:lvl w:ilvl="0" w:tplc="270C852A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9542">
    <w:abstractNumId w:val="0"/>
  </w:num>
  <w:num w:numId="2" w16cid:durableId="29657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89"/>
    <w:rsid w:val="00060AD2"/>
    <w:rsid w:val="0026026C"/>
    <w:rsid w:val="002961C4"/>
    <w:rsid w:val="002E389D"/>
    <w:rsid w:val="002F0352"/>
    <w:rsid w:val="00385A89"/>
    <w:rsid w:val="00386B4E"/>
    <w:rsid w:val="004775F4"/>
    <w:rsid w:val="004F54E5"/>
    <w:rsid w:val="005662CA"/>
    <w:rsid w:val="00650E30"/>
    <w:rsid w:val="006801BB"/>
    <w:rsid w:val="006C3907"/>
    <w:rsid w:val="007F4CE8"/>
    <w:rsid w:val="009C39B4"/>
    <w:rsid w:val="009E394A"/>
    <w:rsid w:val="00A17F08"/>
    <w:rsid w:val="00AB126A"/>
    <w:rsid w:val="00C20944"/>
    <w:rsid w:val="00C95B2A"/>
    <w:rsid w:val="00DC2E9E"/>
    <w:rsid w:val="00F93683"/>
    <w:rsid w:val="00FB100A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F38835"/>
  <w15:chartTrackingRefBased/>
  <w15:docId w15:val="{64AB938F-2C18-D342-B9EA-09F6F08F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4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36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662CA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3747654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la.nord@pss-saat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s-saatio.fi/apurahat/apurahan-hakijalle/" TargetMode="External"/><Relationship Id="rId5" Type="http://schemas.openxmlformats.org/officeDocument/2006/relationships/hyperlink" Target="https://pss.apurahat.fi/haku/UserLogin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Maenmaa</dc:creator>
  <cp:keywords/>
  <dc:description/>
  <cp:lastModifiedBy>Emilia Maenmaa</cp:lastModifiedBy>
  <cp:revision>3</cp:revision>
  <dcterms:created xsi:type="dcterms:W3CDTF">2024-08-08T08:43:00Z</dcterms:created>
  <dcterms:modified xsi:type="dcterms:W3CDTF">2024-08-08T09:51:00Z</dcterms:modified>
</cp:coreProperties>
</file>