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B9D70" w14:textId="77777777" w:rsidR="00F36251" w:rsidRPr="00866ACD" w:rsidRDefault="00F36251" w:rsidP="00F36251">
      <w:pPr>
        <w:shd w:val="clear" w:color="auto" w:fill="DEEAF6"/>
        <w:adjustRightInd w:val="0"/>
        <w:rPr>
          <w:rFonts w:ascii="Arial" w:eastAsia="SimSun" w:hAnsi="Arial" w:cs="Arial"/>
          <w:b/>
          <w:color w:val="000000"/>
          <w:sz w:val="34"/>
          <w:szCs w:val="34"/>
          <w:lang w:val="en-US" w:eastAsia="ja-JP"/>
        </w:rPr>
      </w:pPr>
      <w:r w:rsidRPr="00866ACD">
        <w:rPr>
          <w:rFonts w:ascii="Arial" w:eastAsia="SimSun" w:hAnsi="Arial" w:cs="Arial"/>
          <w:b/>
          <w:color w:val="000000"/>
          <w:sz w:val="34"/>
          <w:szCs w:val="34"/>
          <w:lang w:val="en-US" w:eastAsia="ja-JP"/>
        </w:rPr>
        <w:t>University of Bergen</w:t>
      </w:r>
    </w:p>
    <w:p w14:paraId="3143B951" w14:textId="77777777" w:rsidR="00F36251" w:rsidRPr="00866ACD" w:rsidRDefault="00F36251" w:rsidP="00F36251">
      <w:pPr>
        <w:shd w:val="clear" w:color="auto" w:fill="DEEAF6"/>
        <w:adjustRightInd w:val="0"/>
        <w:rPr>
          <w:rFonts w:ascii="Arial" w:eastAsia="SimSun" w:hAnsi="Arial" w:cs="Arial"/>
          <w:color w:val="000000"/>
          <w:sz w:val="26"/>
          <w:szCs w:val="26"/>
          <w:lang w:val="en-US" w:eastAsia="ja-JP"/>
        </w:rPr>
      </w:pPr>
      <w:r w:rsidRPr="00866ACD">
        <w:rPr>
          <w:rFonts w:ascii="Arial" w:eastAsia="SimSun" w:hAnsi="Arial" w:cs="Arial"/>
          <w:b/>
          <w:color w:val="000000"/>
          <w:sz w:val="26"/>
          <w:szCs w:val="26"/>
          <w:lang w:val="en-US" w:eastAsia="ja-JP"/>
        </w:rPr>
        <w:t>F</w:t>
      </w:r>
      <w:r>
        <w:rPr>
          <w:rFonts w:ascii="Arial" w:eastAsia="SimSun" w:hAnsi="Arial" w:cs="Arial"/>
          <w:b/>
          <w:color w:val="000000"/>
          <w:sz w:val="26"/>
          <w:szCs w:val="26"/>
          <w:lang w:val="en-US" w:eastAsia="ja-JP"/>
        </w:rPr>
        <w:t>aculty of Medicine</w:t>
      </w:r>
    </w:p>
    <w:p w14:paraId="0E2913FF" w14:textId="77777777" w:rsidR="00F36251" w:rsidRPr="00866ACD" w:rsidRDefault="00F36251" w:rsidP="00F36251">
      <w:pPr>
        <w:shd w:val="clear" w:color="auto" w:fill="DEEAF6"/>
        <w:adjustRightInd w:val="0"/>
        <w:rPr>
          <w:rFonts w:ascii="Arial" w:eastAsia="SimSun" w:hAnsi="Arial" w:cs="Arial"/>
          <w:color w:val="000000"/>
          <w:sz w:val="17"/>
          <w:szCs w:val="17"/>
          <w:lang w:val="en-US" w:eastAsia="ja-JP"/>
        </w:rPr>
      </w:pPr>
      <w:r w:rsidRPr="00866ACD">
        <w:rPr>
          <w:rFonts w:ascii="Arial" w:eastAsia="SimSun" w:hAnsi="Arial" w:cs="Arial"/>
          <w:color w:val="000000"/>
          <w:sz w:val="17"/>
          <w:szCs w:val="17"/>
          <w:lang w:val="en-US" w:eastAsia="ja-JP"/>
        </w:rPr>
        <w:t>The University of Bergen is a renowned educational and research institution, organised into seven faculties and approximately 54 institutes and</w:t>
      </w:r>
      <w:r>
        <w:rPr>
          <w:rFonts w:ascii="Arial" w:eastAsia="SimSun" w:hAnsi="Arial" w:cs="Arial"/>
          <w:color w:val="000000"/>
          <w:sz w:val="17"/>
          <w:szCs w:val="17"/>
          <w:lang w:val="en-US" w:eastAsia="ja-JP"/>
        </w:rPr>
        <w:t xml:space="preserve"> </w:t>
      </w:r>
      <w:r w:rsidRPr="00866ACD">
        <w:rPr>
          <w:rFonts w:ascii="Arial" w:eastAsia="SimSun" w:hAnsi="Arial" w:cs="Arial"/>
          <w:color w:val="000000"/>
          <w:sz w:val="17"/>
          <w:szCs w:val="17"/>
          <w:lang w:val="en-US" w:eastAsia="ja-JP"/>
        </w:rPr>
        <w:t>academic centres. Campus is located in the centre of Bergen with university areas at Nygårdshøyden, Haukeland, Marineholmen,</w:t>
      </w:r>
      <w:r>
        <w:rPr>
          <w:rFonts w:ascii="Arial" w:eastAsia="SimSun" w:hAnsi="Arial" w:cs="Arial"/>
          <w:color w:val="000000"/>
          <w:sz w:val="17"/>
          <w:szCs w:val="17"/>
          <w:lang w:val="en-US" w:eastAsia="ja-JP"/>
        </w:rPr>
        <w:t xml:space="preserve"> </w:t>
      </w:r>
      <w:r w:rsidRPr="00866ACD">
        <w:rPr>
          <w:rFonts w:ascii="Arial" w:eastAsia="SimSun" w:hAnsi="Arial" w:cs="Arial"/>
          <w:color w:val="000000"/>
          <w:sz w:val="17"/>
          <w:szCs w:val="17"/>
          <w:lang w:val="en-US" w:eastAsia="ja-JP"/>
        </w:rPr>
        <w:t>Møllendalsveien and Årstad.</w:t>
      </w:r>
    </w:p>
    <w:p w14:paraId="58F0E09F" w14:textId="77777777" w:rsidR="00F36251" w:rsidRDefault="00F36251" w:rsidP="00F36251">
      <w:pPr>
        <w:shd w:val="clear" w:color="auto" w:fill="DEEAF6"/>
        <w:adjustRightInd w:val="0"/>
        <w:rPr>
          <w:rFonts w:ascii="Arial" w:eastAsia="SimSun" w:hAnsi="Arial" w:cs="Arial"/>
          <w:color w:val="000000"/>
          <w:sz w:val="17"/>
          <w:szCs w:val="17"/>
          <w:lang w:val="en-US" w:eastAsia="ja-JP"/>
        </w:rPr>
      </w:pPr>
      <w:r w:rsidRPr="00866ACD">
        <w:rPr>
          <w:rFonts w:ascii="Arial" w:eastAsia="SimSun" w:hAnsi="Arial" w:cs="Arial"/>
          <w:color w:val="000000"/>
          <w:sz w:val="17"/>
          <w:szCs w:val="17"/>
          <w:lang w:val="en-US" w:eastAsia="ja-JP"/>
        </w:rPr>
        <w:t>There</w:t>
      </w:r>
      <w:r>
        <w:rPr>
          <w:rFonts w:ascii="Arial" w:eastAsia="SimSun" w:hAnsi="Arial" w:cs="Arial"/>
          <w:color w:val="000000"/>
          <w:sz w:val="17"/>
          <w:szCs w:val="17"/>
          <w:lang w:val="en-US" w:eastAsia="ja-JP"/>
        </w:rPr>
        <w:t xml:space="preserve"> </w:t>
      </w:r>
      <w:r w:rsidRPr="00866ACD">
        <w:rPr>
          <w:rFonts w:ascii="Arial" w:eastAsia="SimSun" w:hAnsi="Arial" w:cs="Arial"/>
          <w:color w:val="000000"/>
          <w:sz w:val="17"/>
          <w:szCs w:val="17"/>
          <w:lang w:val="en-US" w:eastAsia="ja-JP"/>
        </w:rPr>
        <w:t xml:space="preserve">are five departments and seven centres at Faculty of Medicine. </w:t>
      </w:r>
      <w:r w:rsidRPr="00866ACD">
        <w:rPr>
          <w:rFonts w:ascii="Arial" w:eastAsia="SimSun" w:hAnsi="Arial" w:cs="Arial"/>
          <w:color w:val="0000EF"/>
          <w:sz w:val="17"/>
          <w:szCs w:val="17"/>
          <w:lang w:val="en-US" w:eastAsia="ja-JP"/>
        </w:rPr>
        <w:t>Read More about the facult</w:t>
      </w:r>
      <w:r w:rsidRPr="00866ACD">
        <w:rPr>
          <w:rFonts w:ascii="Arial" w:eastAsia="SimSun" w:hAnsi="Arial" w:cs="Arial"/>
          <w:color w:val="000000"/>
          <w:sz w:val="17"/>
          <w:szCs w:val="17"/>
          <w:lang w:val="en-US" w:eastAsia="ja-JP"/>
        </w:rPr>
        <w:t xml:space="preserve">y and </w:t>
      </w:r>
      <w:r w:rsidRPr="00866ACD">
        <w:rPr>
          <w:rFonts w:ascii="Arial" w:eastAsia="SimSun" w:hAnsi="Arial" w:cs="Arial"/>
          <w:color w:val="0000EF"/>
          <w:sz w:val="17"/>
          <w:szCs w:val="17"/>
          <w:lang w:val="en-US" w:eastAsia="ja-JP"/>
        </w:rPr>
        <w:t>departments</w:t>
      </w:r>
      <w:r w:rsidRPr="00866ACD">
        <w:rPr>
          <w:rFonts w:ascii="Arial" w:eastAsia="SimSun" w:hAnsi="Arial" w:cs="Arial"/>
          <w:color w:val="000000"/>
          <w:sz w:val="17"/>
          <w:szCs w:val="17"/>
          <w:lang w:val="en-US" w:eastAsia="ja-JP"/>
        </w:rPr>
        <w:t>.</w:t>
      </w:r>
    </w:p>
    <w:p w14:paraId="2BE61C70" w14:textId="46BC34F6" w:rsidR="00F36251" w:rsidRDefault="00F36251" w:rsidP="00F36251">
      <w:pPr>
        <w:shd w:val="clear" w:color="auto" w:fill="DEEAF6"/>
        <w:adjustRightInd w:val="0"/>
        <w:rPr>
          <w:rFonts w:ascii="Arial" w:eastAsia="Arial" w:hAnsi="Arial" w:cs="Arial"/>
          <w:b/>
          <w:bCs/>
          <w:sz w:val="32"/>
          <w:szCs w:val="32"/>
          <w:lang w:val="en-US"/>
        </w:rPr>
      </w:pPr>
      <w:r>
        <w:rPr>
          <w:rFonts w:ascii="Arial" w:eastAsia="Arial" w:hAnsi="Arial" w:cs="Arial"/>
          <w:b/>
          <w:bCs/>
          <w:sz w:val="32"/>
          <w:szCs w:val="32"/>
          <w:lang w:val="en-US"/>
        </w:rPr>
        <w:t xml:space="preserve">ASSOCIATE </w:t>
      </w:r>
      <w:r w:rsidRPr="000A1386">
        <w:rPr>
          <w:rFonts w:ascii="Arial" w:eastAsia="Arial" w:hAnsi="Arial" w:cs="Arial"/>
          <w:b/>
          <w:bCs/>
          <w:sz w:val="32"/>
          <w:szCs w:val="32"/>
          <w:lang w:val="en-US"/>
        </w:rPr>
        <w:t xml:space="preserve">PROFESSOR </w:t>
      </w:r>
      <w:r>
        <w:rPr>
          <w:rFonts w:ascii="Arial" w:eastAsia="Arial" w:hAnsi="Arial" w:cs="Arial"/>
          <w:b/>
          <w:bCs/>
          <w:sz w:val="32"/>
          <w:szCs w:val="32"/>
          <w:lang w:val="en-US"/>
        </w:rPr>
        <w:t>AT THE FACULTY OF</w:t>
      </w:r>
      <w:r w:rsidRPr="000A1386">
        <w:rPr>
          <w:rFonts w:ascii="Arial" w:eastAsia="Arial" w:hAnsi="Arial" w:cs="Arial"/>
          <w:b/>
          <w:bCs/>
          <w:sz w:val="32"/>
          <w:szCs w:val="32"/>
          <w:lang w:val="en-US"/>
        </w:rPr>
        <w:t xml:space="preserve"> </w:t>
      </w:r>
      <w:r>
        <w:rPr>
          <w:rFonts w:ascii="Arial" w:eastAsia="Arial" w:hAnsi="Arial" w:cs="Arial"/>
          <w:b/>
          <w:bCs/>
          <w:sz w:val="32"/>
          <w:szCs w:val="32"/>
          <w:lang w:val="en-US"/>
        </w:rPr>
        <w:t xml:space="preserve">MEDICINE </w:t>
      </w:r>
    </w:p>
    <w:p w14:paraId="35DDC503" w14:textId="77777777" w:rsidR="00F36251" w:rsidRPr="00866ACD" w:rsidRDefault="00F36251" w:rsidP="00F36251">
      <w:pPr>
        <w:shd w:val="clear" w:color="auto" w:fill="DEEAF6"/>
        <w:adjustRightInd w:val="0"/>
        <w:rPr>
          <w:rFonts w:ascii="Arial" w:eastAsia="SimSun" w:hAnsi="Arial" w:cs="Arial"/>
          <w:b/>
          <w:color w:val="000000"/>
          <w:lang w:val="en-US" w:eastAsia="ja-JP"/>
        </w:rPr>
      </w:pPr>
      <w:r w:rsidRPr="00866ACD">
        <w:rPr>
          <w:rFonts w:ascii="Arial" w:eastAsia="SimSun" w:hAnsi="Arial" w:cs="Arial"/>
          <w:b/>
          <w:color w:val="000000"/>
          <w:lang w:val="en-US" w:eastAsia="ja-JP"/>
        </w:rPr>
        <w:t>UiB - Knowledge that shapes society</w:t>
      </w:r>
    </w:p>
    <w:p w14:paraId="17DBD324" w14:textId="77777777" w:rsidR="00F36251" w:rsidRDefault="00F36251" w:rsidP="00F36251">
      <w:pPr>
        <w:shd w:val="clear" w:color="auto" w:fill="DEEAF6"/>
        <w:adjustRightInd w:val="0"/>
        <w:rPr>
          <w:rFonts w:ascii="Arial" w:eastAsia="SimSun" w:hAnsi="Arial" w:cs="Arial"/>
          <w:color w:val="000000"/>
          <w:sz w:val="17"/>
          <w:szCs w:val="17"/>
          <w:lang w:val="en-US" w:eastAsia="ja-JP"/>
        </w:rPr>
      </w:pPr>
      <w:r w:rsidRPr="00866ACD">
        <w:rPr>
          <w:rFonts w:ascii="Arial" w:eastAsia="SimSun" w:hAnsi="Arial" w:cs="Arial"/>
          <w:color w:val="000000"/>
          <w:sz w:val="17"/>
          <w:szCs w:val="17"/>
          <w:lang w:val="en-US" w:eastAsia="ja-JP"/>
        </w:rPr>
        <w:t>Through robust and close interaction with the world around us - globally, nationally and locally - we shall be instrumental in building a society</w:t>
      </w:r>
      <w:r>
        <w:rPr>
          <w:rFonts w:ascii="Arial" w:eastAsia="SimSun" w:hAnsi="Arial" w:cs="Arial"/>
          <w:color w:val="000000"/>
          <w:sz w:val="17"/>
          <w:szCs w:val="17"/>
          <w:lang w:val="en-US" w:eastAsia="ja-JP"/>
        </w:rPr>
        <w:t xml:space="preserve"> </w:t>
      </w:r>
      <w:r w:rsidRPr="00866ACD">
        <w:rPr>
          <w:rFonts w:ascii="Arial" w:eastAsia="SimSun" w:hAnsi="Arial" w:cs="Arial"/>
          <w:color w:val="000000"/>
          <w:sz w:val="17"/>
          <w:szCs w:val="17"/>
          <w:lang w:val="en-US" w:eastAsia="ja-JP"/>
        </w:rPr>
        <w:t>based on knowledge, skills and attitudes.</w:t>
      </w:r>
    </w:p>
    <w:p w14:paraId="673FD7C1" w14:textId="77777777" w:rsidR="00F36251" w:rsidRDefault="00F36251" w:rsidP="00F36251">
      <w:pPr>
        <w:shd w:val="clear" w:color="auto" w:fill="DEEAF6"/>
        <w:adjustRightInd w:val="0"/>
        <w:rPr>
          <w:rFonts w:ascii="Arial" w:eastAsia="SimSun" w:hAnsi="Arial" w:cs="Arial"/>
          <w:color w:val="000000"/>
          <w:sz w:val="17"/>
          <w:szCs w:val="17"/>
          <w:lang w:val="en-US" w:eastAsia="ja-JP"/>
        </w:rPr>
      </w:pPr>
      <w:r w:rsidRPr="00866ACD">
        <w:rPr>
          <w:rFonts w:ascii="Arial" w:eastAsia="SimSun" w:hAnsi="Arial" w:cs="Arial"/>
          <w:color w:val="000000"/>
          <w:sz w:val="17"/>
          <w:szCs w:val="17"/>
          <w:lang w:val="en-US" w:eastAsia="ja-JP"/>
        </w:rPr>
        <w:t>Do you want to take part in shaping the future?</w:t>
      </w:r>
    </w:p>
    <w:p w14:paraId="1744F27D" w14:textId="77777777" w:rsidR="00F36251" w:rsidRPr="00A554E1" w:rsidRDefault="00F36251" w:rsidP="00F36251">
      <w:pPr>
        <w:shd w:val="clear" w:color="auto" w:fill="DEEAF6"/>
        <w:rPr>
          <w:rFonts w:ascii="Arial" w:eastAsia="SimSun" w:hAnsi="Arial" w:cs="Arial"/>
          <w:color w:val="000000"/>
          <w:sz w:val="17"/>
          <w:szCs w:val="17"/>
          <w:lang w:eastAsia="ja-JP"/>
        </w:rPr>
      </w:pPr>
      <w:r w:rsidRPr="00A554E1">
        <w:rPr>
          <w:rFonts w:ascii="Arial" w:eastAsia="SimSun" w:hAnsi="Arial" w:cs="Arial"/>
          <w:color w:val="000000"/>
          <w:sz w:val="17"/>
          <w:szCs w:val="17"/>
          <w:lang w:eastAsia="ja-JP"/>
        </w:rPr>
        <w:t xml:space="preserve">Video: </w:t>
      </w:r>
      <w:hyperlink r:id="rId7" w:history="1">
        <w:r w:rsidRPr="00A554E1">
          <w:rPr>
            <w:rStyle w:val="Hyperlink"/>
            <w:rFonts w:ascii="Arial" w:eastAsia="SimSun" w:hAnsi="Arial" w:cs="Arial"/>
            <w:sz w:val="17"/>
            <w:szCs w:val="17"/>
            <w:lang w:eastAsia="ja-JP"/>
          </w:rPr>
          <w:t>https://www.youtube.com/watch?v=JRdMR-PhbBQ&amp;t=4s</w:t>
        </w:r>
      </w:hyperlink>
    </w:p>
    <w:p w14:paraId="660CF4CC" w14:textId="77777777" w:rsidR="000F3017" w:rsidRPr="00690432" w:rsidRDefault="000F3017" w:rsidP="000F3017">
      <w:pPr>
        <w:spacing w:after="150" w:line="300" w:lineRule="atLeast"/>
        <w:outlineLvl w:val="1"/>
        <w:rPr>
          <w:rFonts w:ascii="Arial" w:eastAsia="Times New Roman" w:hAnsi="Arial" w:cs="Arial"/>
          <w:b/>
          <w:bCs/>
          <w:kern w:val="36"/>
          <w:sz w:val="24"/>
          <w:szCs w:val="24"/>
          <w:shd w:val="clear" w:color="auto" w:fill="D5DCE4"/>
          <w:lang w:val="nn-NO" w:eastAsia="nb-NO"/>
        </w:rPr>
      </w:pPr>
    </w:p>
    <w:p w14:paraId="1A182442" w14:textId="27235EA8" w:rsidR="000F3017" w:rsidRPr="007C2D55" w:rsidRDefault="00B417BD" w:rsidP="000F3017">
      <w:pPr>
        <w:shd w:val="clear" w:color="auto" w:fill="D9E2F3" w:themeFill="accent1" w:themeFillTint="33"/>
        <w:spacing w:after="150" w:line="300" w:lineRule="atLeast"/>
        <w:outlineLvl w:val="1"/>
        <w:rPr>
          <w:rFonts w:ascii="Arial" w:eastAsia="Times New Roman" w:hAnsi="Arial" w:cs="Arial"/>
          <w:b/>
          <w:bCs/>
          <w:color w:val="FF0000"/>
          <w:kern w:val="36"/>
          <w:sz w:val="24"/>
          <w:szCs w:val="24"/>
          <w:lang w:val="nn-NO" w:eastAsia="nb-NO"/>
        </w:rPr>
      </w:pPr>
      <w:r>
        <w:rPr>
          <w:rFonts w:ascii="Arial" w:eastAsia="Times New Roman" w:hAnsi="Arial" w:cs="Arial"/>
          <w:b/>
          <w:bCs/>
          <w:kern w:val="36"/>
          <w:sz w:val="24"/>
          <w:szCs w:val="24"/>
          <w:lang w:val="nn-NO" w:eastAsia="nb-NO"/>
        </w:rPr>
        <w:t>ASSOCIATE PROFESSOR</w:t>
      </w:r>
    </w:p>
    <w:p w14:paraId="1286DF57" w14:textId="25E1DD13" w:rsidR="00B417BD" w:rsidRPr="00DE737F" w:rsidRDefault="00B417BD" w:rsidP="000F3017">
      <w:pPr>
        <w:rPr>
          <w:rFonts w:ascii="Arial" w:eastAsia="Times New Roman" w:hAnsi="Arial" w:cs="Arial"/>
          <w:b/>
          <w:bCs/>
          <w:sz w:val="24"/>
          <w:szCs w:val="24"/>
          <w:lang w:val="en-GB" w:eastAsia="nb-NO"/>
        </w:rPr>
      </w:pPr>
      <w:r w:rsidRPr="00B417BD">
        <w:rPr>
          <w:rFonts w:ascii="Arial" w:eastAsia="Times New Roman" w:hAnsi="Arial" w:cs="Arial"/>
          <w:b/>
          <w:bCs/>
          <w:sz w:val="24"/>
          <w:szCs w:val="24"/>
          <w:lang w:val="en-GB" w:eastAsia="nb-NO"/>
        </w:rPr>
        <w:t xml:space="preserve">At the Faculty </w:t>
      </w:r>
      <w:r w:rsidRPr="00DE737F">
        <w:rPr>
          <w:rFonts w:ascii="Arial" w:eastAsia="Times New Roman" w:hAnsi="Arial" w:cs="Arial"/>
          <w:b/>
          <w:bCs/>
          <w:sz w:val="24"/>
          <w:szCs w:val="24"/>
          <w:lang w:val="en-GB" w:eastAsia="nb-NO"/>
        </w:rPr>
        <w:t xml:space="preserve">of Medicine in the Department for Biomedicine, </w:t>
      </w:r>
      <w:r w:rsidR="001C700F" w:rsidRPr="00DE737F">
        <w:rPr>
          <w:rFonts w:ascii="Arial" w:eastAsia="Times New Roman" w:hAnsi="Arial" w:cs="Arial"/>
          <w:b/>
          <w:bCs/>
          <w:sz w:val="24"/>
          <w:szCs w:val="24"/>
          <w:lang w:val="en-GB" w:eastAsia="nb-NO"/>
        </w:rPr>
        <w:t xml:space="preserve">at least one and potentially </w:t>
      </w:r>
      <w:r w:rsidRPr="00DE737F">
        <w:rPr>
          <w:rFonts w:ascii="Arial" w:eastAsia="Times New Roman" w:hAnsi="Arial" w:cs="Arial"/>
          <w:b/>
          <w:bCs/>
          <w:sz w:val="24"/>
          <w:szCs w:val="24"/>
          <w:lang w:val="en-GB" w:eastAsia="nb-NO"/>
        </w:rPr>
        <w:t>two permanent associate professorships (100%) are available.</w:t>
      </w:r>
    </w:p>
    <w:p w14:paraId="29D5124D" w14:textId="3F4DA48E" w:rsidR="00B417BD" w:rsidRPr="00B417BD" w:rsidRDefault="00B417BD" w:rsidP="00364D62">
      <w:pPr>
        <w:rPr>
          <w:rFonts w:ascii="Arial" w:eastAsia="Times New Roman" w:hAnsi="Arial" w:cs="Arial"/>
          <w:sz w:val="24"/>
          <w:szCs w:val="24"/>
          <w:lang w:val="en-GB" w:eastAsia="nb-NO"/>
        </w:rPr>
      </w:pPr>
      <w:r w:rsidRPr="00DE737F">
        <w:rPr>
          <w:rFonts w:ascii="Arial" w:eastAsia="Times New Roman" w:hAnsi="Arial" w:cs="Arial"/>
          <w:sz w:val="24"/>
          <w:szCs w:val="24"/>
          <w:lang w:val="en-GB" w:eastAsia="nb-NO"/>
        </w:rPr>
        <w:t xml:space="preserve">We are looking for a person who, together with other colleagues at the department, will contribute to </w:t>
      </w:r>
      <w:r w:rsidR="00AA752D" w:rsidRPr="00DE737F">
        <w:rPr>
          <w:rFonts w:ascii="Arial" w:eastAsia="Times New Roman" w:hAnsi="Arial" w:cs="Arial"/>
          <w:sz w:val="24"/>
          <w:szCs w:val="24"/>
          <w:lang w:val="en-GB" w:eastAsia="nb-NO"/>
        </w:rPr>
        <w:t xml:space="preserve">excellence in </w:t>
      </w:r>
      <w:r w:rsidRPr="00DE737F">
        <w:rPr>
          <w:rFonts w:ascii="Arial" w:eastAsia="Times New Roman" w:hAnsi="Arial" w:cs="Arial"/>
          <w:sz w:val="24"/>
          <w:szCs w:val="24"/>
          <w:lang w:val="en-GB" w:eastAsia="nb-NO"/>
        </w:rPr>
        <w:t>research and</w:t>
      </w:r>
      <w:r w:rsidRPr="00B417BD">
        <w:rPr>
          <w:rFonts w:ascii="Arial" w:eastAsia="Times New Roman" w:hAnsi="Arial" w:cs="Arial"/>
          <w:sz w:val="24"/>
          <w:szCs w:val="24"/>
          <w:lang w:val="en-GB" w:eastAsia="nb-NO"/>
        </w:rPr>
        <w:t xml:space="preserve"> teaching. The Department of Biomedicine is responsible for education and research </w:t>
      </w:r>
      <w:r>
        <w:rPr>
          <w:rFonts w:ascii="Arial" w:eastAsia="Times New Roman" w:hAnsi="Arial" w:cs="Arial"/>
          <w:sz w:val="24"/>
          <w:szCs w:val="24"/>
          <w:lang w:val="en-GB" w:eastAsia="nb-NO"/>
        </w:rPr>
        <w:t>in</w:t>
      </w:r>
      <w:r w:rsidRPr="00B417BD">
        <w:rPr>
          <w:rFonts w:ascii="Arial" w:eastAsia="Times New Roman" w:hAnsi="Arial" w:cs="Arial"/>
          <w:sz w:val="24"/>
          <w:szCs w:val="24"/>
          <w:lang w:val="en-GB" w:eastAsia="nb-NO"/>
        </w:rPr>
        <w:t xml:space="preserve"> biological mechanisms within human health and disease. We investigate molecular disease mechanisms and use our knowledge to develop new diagnostic tools and new therapy. We have a wide spectrum of interests that include cancer, neuroscience, neuropsychiatric disorders, protein biology, cell and molecular biology, physiology and nanotechnology.</w:t>
      </w:r>
    </w:p>
    <w:p w14:paraId="789093B1" w14:textId="559A72F6" w:rsidR="00B417BD" w:rsidRPr="00B417BD" w:rsidRDefault="00B417BD" w:rsidP="00364D62">
      <w:pPr>
        <w:rPr>
          <w:rFonts w:ascii="Arial" w:eastAsia="Times New Roman" w:hAnsi="Arial" w:cs="Arial"/>
          <w:sz w:val="24"/>
          <w:szCs w:val="24"/>
          <w:lang w:val="en-GB" w:eastAsia="nb-NO"/>
        </w:rPr>
      </w:pPr>
      <w:r w:rsidRPr="00B417BD">
        <w:rPr>
          <w:rFonts w:ascii="Arial" w:eastAsia="Times New Roman" w:hAnsi="Arial" w:cs="Arial"/>
          <w:sz w:val="24"/>
          <w:szCs w:val="24"/>
          <w:lang w:val="en-GB" w:eastAsia="nb-NO"/>
        </w:rPr>
        <w:t xml:space="preserve">The person we are looking for is in an active phase of </w:t>
      </w:r>
      <w:r>
        <w:rPr>
          <w:rFonts w:ascii="Arial" w:eastAsia="Times New Roman" w:hAnsi="Arial" w:cs="Arial"/>
          <w:sz w:val="24"/>
          <w:szCs w:val="24"/>
          <w:lang w:val="en-GB" w:eastAsia="nb-NO"/>
        </w:rPr>
        <w:t>her/</w:t>
      </w:r>
      <w:r w:rsidRPr="00B417BD">
        <w:rPr>
          <w:rFonts w:ascii="Arial" w:eastAsia="Times New Roman" w:hAnsi="Arial" w:cs="Arial"/>
          <w:sz w:val="24"/>
          <w:szCs w:val="24"/>
          <w:lang w:val="en-GB" w:eastAsia="nb-NO"/>
        </w:rPr>
        <w:t>his career, has publications in internationally outstanding journals and has an independent research profile that complements the ongoing research at the Department of Biomedicine.</w:t>
      </w:r>
    </w:p>
    <w:p w14:paraId="60881628" w14:textId="2405FA14" w:rsidR="000F3017" w:rsidRPr="00B417BD" w:rsidRDefault="00B417BD" w:rsidP="000F3017">
      <w:pPr>
        <w:shd w:val="clear" w:color="auto" w:fill="D9E2F3" w:themeFill="accent1" w:themeFillTint="33"/>
        <w:spacing w:after="0" w:line="240" w:lineRule="auto"/>
        <w:rPr>
          <w:rFonts w:ascii="Arial" w:eastAsia="Times New Roman" w:hAnsi="Arial" w:cs="Arial"/>
          <w:b/>
          <w:bCs/>
          <w:sz w:val="24"/>
          <w:szCs w:val="24"/>
          <w:lang w:val="en-GB" w:eastAsia="nb-NO"/>
        </w:rPr>
      </w:pPr>
      <w:r w:rsidRPr="00B417BD">
        <w:rPr>
          <w:rFonts w:ascii="Arial" w:eastAsia="Times New Roman" w:hAnsi="Arial" w:cs="Arial"/>
          <w:b/>
          <w:bCs/>
          <w:sz w:val="24"/>
          <w:szCs w:val="24"/>
          <w:lang w:val="en-GB" w:eastAsia="nb-NO"/>
        </w:rPr>
        <w:t>Tasks/research area:</w:t>
      </w:r>
    </w:p>
    <w:p w14:paraId="0F279899" w14:textId="037A4861" w:rsidR="00B417BD" w:rsidRPr="00B417BD" w:rsidRDefault="00B417BD" w:rsidP="00B417BD">
      <w:pPr>
        <w:spacing w:after="0" w:line="240" w:lineRule="auto"/>
        <w:rPr>
          <w:rFonts w:ascii="Arial" w:eastAsia="Times New Roman" w:hAnsi="Arial" w:cs="Arial"/>
          <w:sz w:val="24"/>
          <w:szCs w:val="24"/>
          <w:shd w:val="clear" w:color="auto" w:fill="D9E2F3" w:themeFill="accent1" w:themeFillTint="33"/>
          <w:lang w:val="en-GB"/>
        </w:rPr>
      </w:pPr>
      <w:r w:rsidRPr="00B417BD">
        <w:rPr>
          <w:rFonts w:ascii="Arial" w:eastAsia="Times New Roman" w:hAnsi="Arial" w:cs="Arial"/>
          <w:sz w:val="24"/>
          <w:szCs w:val="24"/>
          <w:shd w:val="clear" w:color="auto" w:fill="D9E2F3" w:themeFill="accent1" w:themeFillTint="33"/>
          <w:lang w:val="en-GB"/>
        </w:rPr>
        <w:t xml:space="preserve">The person appointed will initiate and lead research projects, teach and guide students and research fellows, as well as take on administrative tasks. The </w:t>
      </w:r>
      <w:r w:rsidR="00CB1858">
        <w:rPr>
          <w:rFonts w:ascii="Arial" w:eastAsia="Times New Roman" w:hAnsi="Arial" w:cs="Arial"/>
          <w:sz w:val="24"/>
          <w:szCs w:val="24"/>
          <w:shd w:val="clear" w:color="auto" w:fill="D9E2F3" w:themeFill="accent1" w:themeFillTint="33"/>
          <w:lang w:val="en-GB"/>
        </w:rPr>
        <w:t>appointed person</w:t>
      </w:r>
      <w:r w:rsidRPr="00B417BD">
        <w:rPr>
          <w:rFonts w:ascii="Arial" w:eastAsia="Times New Roman" w:hAnsi="Arial" w:cs="Arial"/>
          <w:sz w:val="24"/>
          <w:szCs w:val="24"/>
          <w:shd w:val="clear" w:color="auto" w:fill="D9E2F3" w:themeFill="accent1" w:themeFillTint="33"/>
          <w:lang w:val="en-GB"/>
        </w:rPr>
        <w:t xml:space="preserve"> must work at the department and must be able to conduct research within biomedicine / basic medical subjects. It is an advantage to be able to participate in or establish collaboration</w:t>
      </w:r>
      <w:r w:rsidR="00CB1858">
        <w:rPr>
          <w:rFonts w:ascii="Arial" w:eastAsia="Times New Roman" w:hAnsi="Arial" w:cs="Arial"/>
          <w:sz w:val="24"/>
          <w:szCs w:val="24"/>
          <w:shd w:val="clear" w:color="auto" w:fill="D9E2F3" w:themeFill="accent1" w:themeFillTint="33"/>
          <w:lang w:val="en-GB"/>
        </w:rPr>
        <w:t>s</w:t>
      </w:r>
      <w:r w:rsidRPr="00B417BD">
        <w:rPr>
          <w:rFonts w:ascii="Arial" w:eastAsia="Times New Roman" w:hAnsi="Arial" w:cs="Arial"/>
          <w:sz w:val="24"/>
          <w:szCs w:val="24"/>
          <w:shd w:val="clear" w:color="auto" w:fill="D9E2F3" w:themeFill="accent1" w:themeFillTint="33"/>
          <w:lang w:val="en-GB"/>
        </w:rPr>
        <w:t xml:space="preserve"> with one of the existing research groups at the department. It is expected that the </w:t>
      </w:r>
      <w:r w:rsidR="00CB1858">
        <w:rPr>
          <w:rFonts w:ascii="Arial" w:eastAsia="Times New Roman" w:hAnsi="Arial" w:cs="Arial"/>
          <w:sz w:val="24"/>
          <w:szCs w:val="24"/>
          <w:shd w:val="clear" w:color="auto" w:fill="D9E2F3" w:themeFill="accent1" w:themeFillTint="33"/>
          <w:lang w:val="en-GB"/>
        </w:rPr>
        <w:t>appointed person will</w:t>
      </w:r>
      <w:r w:rsidRPr="00B417BD">
        <w:rPr>
          <w:rFonts w:ascii="Arial" w:eastAsia="Times New Roman" w:hAnsi="Arial" w:cs="Arial"/>
          <w:sz w:val="24"/>
          <w:szCs w:val="24"/>
          <w:shd w:val="clear" w:color="auto" w:fill="D9E2F3" w:themeFill="accent1" w:themeFillTint="33"/>
          <w:lang w:val="en-GB"/>
        </w:rPr>
        <w:t xml:space="preserve"> regularly submit applications to relevant national and international sources for research funding.</w:t>
      </w:r>
    </w:p>
    <w:p w14:paraId="6B9EDAB9" w14:textId="4F0AC997" w:rsidR="000F3017" w:rsidRPr="00726DAB" w:rsidRDefault="00B417BD" w:rsidP="00B417BD">
      <w:pPr>
        <w:spacing w:after="0" w:line="240" w:lineRule="auto"/>
        <w:rPr>
          <w:rFonts w:ascii="Arial" w:eastAsia="Times New Roman" w:hAnsi="Arial" w:cs="Arial"/>
          <w:bCs/>
          <w:sz w:val="24"/>
          <w:szCs w:val="24"/>
          <w:lang w:val="nn-NO" w:eastAsia="nb-NO"/>
        </w:rPr>
      </w:pPr>
      <w:r w:rsidRPr="00B417BD">
        <w:rPr>
          <w:rFonts w:ascii="Arial" w:eastAsia="Times New Roman" w:hAnsi="Arial" w:cs="Arial"/>
          <w:sz w:val="24"/>
          <w:szCs w:val="24"/>
          <w:shd w:val="clear" w:color="auto" w:fill="D9E2F3" w:themeFill="accent1" w:themeFillTint="33"/>
          <w:lang w:val="en-GB"/>
        </w:rPr>
        <w:t xml:space="preserve">The teaching obligation in the position is first and foremost linked to the study of medicine, but the person who is appointed is obliged to teach </w:t>
      </w:r>
      <w:r w:rsidR="00CB1858">
        <w:rPr>
          <w:rFonts w:ascii="Arial" w:eastAsia="Times New Roman" w:hAnsi="Arial" w:cs="Arial"/>
          <w:sz w:val="24"/>
          <w:szCs w:val="24"/>
          <w:shd w:val="clear" w:color="auto" w:fill="D9E2F3" w:themeFill="accent1" w:themeFillTint="33"/>
          <w:lang w:val="en-GB"/>
        </w:rPr>
        <w:t xml:space="preserve">also </w:t>
      </w:r>
      <w:r w:rsidRPr="00B417BD">
        <w:rPr>
          <w:rFonts w:ascii="Arial" w:eastAsia="Times New Roman" w:hAnsi="Arial" w:cs="Arial"/>
          <w:sz w:val="24"/>
          <w:szCs w:val="24"/>
          <w:shd w:val="clear" w:color="auto" w:fill="D9E2F3" w:themeFill="accent1" w:themeFillTint="33"/>
          <w:lang w:val="en-GB"/>
        </w:rPr>
        <w:t xml:space="preserve">in </w:t>
      </w:r>
      <w:r w:rsidR="00CB1858">
        <w:rPr>
          <w:rFonts w:ascii="Arial" w:eastAsia="Times New Roman" w:hAnsi="Arial" w:cs="Arial"/>
          <w:sz w:val="24"/>
          <w:szCs w:val="24"/>
          <w:shd w:val="clear" w:color="auto" w:fill="D9E2F3" w:themeFill="accent1" w:themeFillTint="33"/>
          <w:lang w:val="en-GB"/>
        </w:rPr>
        <w:t xml:space="preserve">other </w:t>
      </w:r>
      <w:r w:rsidRPr="00B417BD">
        <w:rPr>
          <w:rFonts w:ascii="Arial" w:eastAsia="Times New Roman" w:hAnsi="Arial" w:cs="Arial"/>
          <w:sz w:val="24"/>
          <w:szCs w:val="24"/>
          <w:shd w:val="clear" w:color="auto" w:fill="D9E2F3" w:themeFill="accent1" w:themeFillTint="33"/>
          <w:lang w:val="en-GB"/>
        </w:rPr>
        <w:t>study</w:t>
      </w:r>
      <w:r w:rsidRPr="00B417BD">
        <w:rPr>
          <w:rFonts w:ascii="Arial" w:eastAsia="Times New Roman" w:hAnsi="Arial" w:cs="Arial"/>
          <w:sz w:val="24"/>
          <w:szCs w:val="24"/>
          <w:shd w:val="clear" w:color="auto" w:fill="D9E2F3" w:themeFill="accent1" w:themeFillTint="33"/>
          <w:lang w:val="nn-NO"/>
        </w:rPr>
        <w:t xml:space="preserve"> </w:t>
      </w:r>
      <w:r w:rsidRPr="00CB1858">
        <w:rPr>
          <w:rFonts w:ascii="Arial" w:eastAsia="Times New Roman" w:hAnsi="Arial" w:cs="Arial"/>
          <w:sz w:val="24"/>
          <w:szCs w:val="24"/>
          <w:shd w:val="clear" w:color="auto" w:fill="D9E2F3" w:themeFill="accent1" w:themeFillTint="33"/>
          <w:lang w:val="en-GB"/>
        </w:rPr>
        <w:t xml:space="preserve">programs </w:t>
      </w:r>
      <w:r w:rsidR="00CB1858" w:rsidRPr="00CB1858">
        <w:rPr>
          <w:rFonts w:ascii="Arial" w:eastAsia="Times New Roman" w:hAnsi="Arial" w:cs="Arial"/>
          <w:sz w:val="24"/>
          <w:szCs w:val="24"/>
          <w:shd w:val="clear" w:color="auto" w:fill="D9E2F3" w:themeFill="accent1" w:themeFillTint="33"/>
          <w:lang w:val="en-GB"/>
        </w:rPr>
        <w:t>of the F</w:t>
      </w:r>
      <w:r w:rsidRPr="00CB1858">
        <w:rPr>
          <w:rFonts w:ascii="Arial" w:eastAsia="Times New Roman" w:hAnsi="Arial" w:cs="Arial"/>
          <w:sz w:val="24"/>
          <w:szCs w:val="24"/>
          <w:shd w:val="clear" w:color="auto" w:fill="D9E2F3" w:themeFill="accent1" w:themeFillTint="33"/>
          <w:lang w:val="en-GB"/>
        </w:rPr>
        <w:t>aculty</w:t>
      </w:r>
      <w:r w:rsidR="00CB1858" w:rsidRPr="00CB1858">
        <w:rPr>
          <w:rFonts w:ascii="Arial" w:eastAsia="Times New Roman" w:hAnsi="Arial" w:cs="Arial"/>
          <w:sz w:val="24"/>
          <w:szCs w:val="24"/>
          <w:shd w:val="clear" w:color="auto" w:fill="D9E2F3" w:themeFill="accent1" w:themeFillTint="33"/>
          <w:lang w:val="en-GB"/>
        </w:rPr>
        <w:t xml:space="preserve"> of Medicine the De</w:t>
      </w:r>
      <w:r w:rsidRPr="00CB1858">
        <w:rPr>
          <w:rFonts w:ascii="Arial" w:eastAsia="Times New Roman" w:hAnsi="Arial" w:cs="Arial"/>
          <w:sz w:val="24"/>
          <w:szCs w:val="24"/>
          <w:shd w:val="clear" w:color="auto" w:fill="D9E2F3" w:themeFill="accent1" w:themeFillTint="33"/>
          <w:lang w:val="en-GB"/>
        </w:rPr>
        <w:t xml:space="preserve">partment </w:t>
      </w:r>
      <w:r w:rsidR="00CB1858" w:rsidRPr="00CB1858">
        <w:rPr>
          <w:rFonts w:ascii="Arial" w:eastAsia="Times New Roman" w:hAnsi="Arial" w:cs="Arial"/>
          <w:sz w:val="24"/>
          <w:szCs w:val="24"/>
          <w:shd w:val="clear" w:color="auto" w:fill="D9E2F3" w:themeFill="accent1" w:themeFillTint="33"/>
          <w:lang w:val="en-GB"/>
        </w:rPr>
        <w:t>of Biomedicine.</w:t>
      </w:r>
      <w:r w:rsidRPr="00CB1858">
        <w:rPr>
          <w:rFonts w:ascii="Arial" w:eastAsia="Times New Roman" w:hAnsi="Arial" w:cs="Arial"/>
          <w:sz w:val="24"/>
          <w:szCs w:val="24"/>
          <w:shd w:val="clear" w:color="auto" w:fill="D9E2F3" w:themeFill="accent1" w:themeFillTint="33"/>
          <w:lang w:val="en-GB"/>
        </w:rPr>
        <w:t xml:space="preserve"> High ambitions </w:t>
      </w:r>
      <w:r w:rsidRPr="00CB1858">
        <w:rPr>
          <w:rFonts w:ascii="Arial" w:eastAsia="Times New Roman" w:hAnsi="Arial" w:cs="Arial"/>
          <w:sz w:val="24"/>
          <w:szCs w:val="24"/>
          <w:shd w:val="clear" w:color="auto" w:fill="D9E2F3" w:themeFill="accent1" w:themeFillTint="33"/>
          <w:lang w:val="en-GB"/>
        </w:rPr>
        <w:lastRenderedPageBreak/>
        <w:t>and good quality are expected with regard</w:t>
      </w:r>
      <w:r w:rsidR="00BC6B85">
        <w:rPr>
          <w:rFonts w:ascii="Arial" w:eastAsia="Times New Roman" w:hAnsi="Arial" w:cs="Arial"/>
          <w:sz w:val="24"/>
          <w:szCs w:val="24"/>
          <w:shd w:val="clear" w:color="auto" w:fill="D9E2F3" w:themeFill="accent1" w:themeFillTint="33"/>
          <w:lang w:val="en-GB"/>
        </w:rPr>
        <w:t>s</w:t>
      </w:r>
      <w:r w:rsidRPr="00CB1858">
        <w:rPr>
          <w:rFonts w:ascii="Arial" w:eastAsia="Times New Roman" w:hAnsi="Arial" w:cs="Arial"/>
          <w:sz w:val="24"/>
          <w:szCs w:val="24"/>
          <w:shd w:val="clear" w:color="auto" w:fill="D9E2F3" w:themeFill="accent1" w:themeFillTint="33"/>
          <w:lang w:val="en-GB"/>
        </w:rPr>
        <w:t xml:space="preserve"> to research and teaching, as well as active participation in the department</w:t>
      </w:r>
      <w:r w:rsidR="00CB1858">
        <w:rPr>
          <w:rFonts w:ascii="Arial" w:eastAsia="Times New Roman" w:hAnsi="Arial" w:cs="Arial"/>
          <w:sz w:val="24"/>
          <w:szCs w:val="24"/>
          <w:shd w:val="clear" w:color="auto" w:fill="D9E2F3" w:themeFill="accent1" w:themeFillTint="33"/>
          <w:lang w:val="en-GB"/>
        </w:rPr>
        <w:t>’s</w:t>
      </w:r>
      <w:r w:rsidRPr="00CB1858">
        <w:rPr>
          <w:rFonts w:ascii="Arial" w:eastAsia="Times New Roman" w:hAnsi="Arial" w:cs="Arial"/>
          <w:sz w:val="24"/>
          <w:szCs w:val="24"/>
          <w:shd w:val="clear" w:color="auto" w:fill="D9E2F3" w:themeFill="accent1" w:themeFillTint="33"/>
          <w:lang w:val="en-GB"/>
        </w:rPr>
        <w:t xml:space="preserve"> and faculty's strateg</w:t>
      </w:r>
      <w:r w:rsidR="00CB1858">
        <w:rPr>
          <w:rFonts w:ascii="Arial" w:eastAsia="Times New Roman" w:hAnsi="Arial" w:cs="Arial"/>
          <w:sz w:val="24"/>
          <w:szCs w:val="24"/>
          <w:shd w:val="clear" w:color="auto" w:fill="D9E2F3" w:themeFill="accent1" w:themeFillTint="33"/>
          <w:lang w:val="en-GB"/>
        </w:rPr>
        <w:t>ic</w:t>
      </w:r>
      <w:r w:rsidRPr="00CB1858">
        <w:rPr>
          <w:rFonts w:ascii="Arial" w:eastAsia="Times New Roman" w:hAnsi="Arial" w:cs="Arial"/>
          <w:sz w:val="24"/>
          <w:szCs w:val="24"/>
          <w:shd w:val="clear" w:color="auto" w:fill="D9E2F3" w:themeFill="accent1" w:themeFillTint="33"/>
          <w:lang w:val="en-GB"/>
        </w:rPr>
        <w:t xml:space="preserve"> work and academic activities.</w:t>
      </w:r>
    </w:p>
    <w:p w14:paraId="2AE56B3F" w14:textId="77777777" w:rsidR="00CB1858" w:rsidRDefault="00CB1858" w:rsidP="000F3017">
      <w:pPr>
        <w:shd w:val="clear" w:color="auto" w:fill="D9E2F3" w:themeFill="accent1" w:themeFillTint="33"/>
        <w:spacing w:after="0" w:line="240" w:lineRule="auto"/>
        <w:rPr>
          <w:rFonts w:ascii="Arial" w:eastAsia="SimSun" w:hAnsi="Arial" w:cs="Arial"/>
          <w:b/>
          <w:lang w:val="en-GB" w:eastAsia="zh-CN"/>
        </w:rPr>
      </w:pPr>
    </w:p>
    <w:p w14:paraId="4839D7B4" w14:textId="0DAFC356" w:rsidR="000F3017" w:rsidRPr="00DD5250" w:rsidRDefault="00CB1858" w:rsidP="000F3017">
      <w:pPr>
        <w:shd w:val="clear" w:color="auto" w:fill="D9E2F3" w:themeFill="accent1" w:themeFillTint="33"/>
        <w:spacing w:after="0" w:line="240" w:lineRule="auto"/>
        <w:rPr>
          <w:rFonts w:ascii="Arial" w:eastAsia="Times New Roman" w:hAnsi="Arial" w:cs="Arial"/>
          <w:sz w:val="24"/>
          <w:szCs w:val="24"/>
          <w:lang w:val="nn-NO" w:eastAsia="nb-NO"/>
        </w:rPr>
      </w:pPr>
      <w:r w:rsidRPr="00986355">
        <w:rPr>
          <w:rFonts w:ascii="Arial" w:eastAsia="SimSun" w:hAnsi="Arial" w:cs="Arial"/>
          <w:b/>
          <w:lang w:val="en-GB" w:eastAsia="zh-CN"/>
        </w:rPr>
        <w:t>Qualifications and personal qualities</w:t>
      </w:r>
      <w:r w:rsidR="000F3017" w:rsidRPr="00DD5250">
        <w:rPr>
          <w:rFonts w:ascii="Arial" w:eastAsia="Times New Roman" w:hAnsi="Arial" w:cs="Arial"/>
          <w:b/>
          <w:bCs/>
          <w:sz w:val="24"/>
          <w:szCs w:val="24"/>
          <w:lang w:val="nn-NO" w:eastAsia="nb-NO"/>
        </w:rPr>
        <w:t>:</w:t>
      </w:r>
    </w:p>
    <w:p w14:paraId="6D0C26BD" w14:textId="6C8D6382" w:rsidR="00CB1858" w:rsidRDefault="00A554E1" w:rsidP="000F3017">
      <w:pPr>
        <w:shd w:val="clear" w:color="auto" w:fill="D9E2F3" w:themeFill="accent1" w:themeFillTint="33"/>
        <w:spacing w:after="0" w:line="240" w:lineRule="auto"/>
        <w:rPr>
          <w:rFonts w:ascii="Arial" w:eastAsia="Times New Roman" w:hAnsi="Arial" w:cs="Arial"/>
          <w:sz w:val="24"/>
          <w:szCs w:val="24"/>
          <w:shd w:val="clear" w:color="auto" w:fill="D9E2F3" w:themeFill="accent1" w:themeFillTint="33"/>
          <w:lang w:val="en-GB" w:eastAsia="nb-NO"/>
        </w:rPr>
      </w:pPr>
      <w:r w:rsidRPr="00DE737F">
        <w:rPr>
          <w:rFonts w:ascii="Arial" w:eastAsia="Times New Roman" w:hAnsi="Arial" w:cs="Arial"/>
          <w:sz w:val="24"/>
          <w:szCs w:val="24"/>
          <w:shd w:val="clear" w:color="auto" w:fill="D9E2F3" w:themeFill="accent1" w:themeFillTint="33"/>
          <w:lang w:val="en-GB" w:eastAsia="nb-NO"/>
        </w:rPr>
        <w:t xml:space="preserve">Qualified applicants have a </w:t>
      </w:r>
      <w:r w:rsidR="00763B28" w:rsidRPr="00DE737F">
        <w:rPr>
          <w:rFonts w:ascii="Arial" w:eastAsia="Times New Roman" w:hAnsi="Arial" w:cs="Arial"/>
          <w:sz w:val="24"/>
          <w:szCs w:val="24"/>
          <w:shd w:val="clear" w:color="auto" w:fill="D9E2F3" w:themeFill="accent1" w:themeFillTint="33"/>
          <w:lang w:val="en-GB" w:eastAsia="nb-NO"/>
        </w:rPr>
        <w:t xml:space="preserve">Norwegian </w:t>
      </w:r>
      <w:r w:rsidRPr="00DE737F">
        <w:rPr>
          <w:rFonts w:ascii="Arial" w:eastAsia="Times New Roman" w:hAnsi="Arial" w:cs="Arial"/>
          <w:sz w:val="24"/>
          <w:szCs w:val="24"/>
          <w:shd w:val="clear" w:color="auto" w:fill="D9E2F3" w:themeFill="accent1" w:themeFillTint="33"/>
          <w:lang w:val="en-GB" w:eastAsia="nb-NO"/>
        </w:rPr>
        <w:t xml:space="preserve">doctoral degree in a relevant discipline or equivalent competence and have a completed candidate of medicine degree corresponding to the Norwegian candidate of medicine (cand.med.) degree awarded following a six-year medical school education at university level. If the education is from outside </w:t>
      </w:r>
      <w:r w:rsidR="009D62A2" w:rsidRPr="00DE737F">
        <w:rPr>
          <w:rFonts w:ascii="Arial" w:eastAsia="Times New Roman" w:hAnsi="Arial" w:cs="Arial"/>
          <w:sz w:val="24"/>
          <w:szCs w:val="24"/>
          <w:shd w:val="clear" w:color="auto" w:fill="D9E2F3" w:themeFill="accent1" w:themeFillTint="33"/>
          <w:lang w:val="en-GB" w:eastAsia="nb-NO"/>
        </w:rPr>
        <w:t xml:space="preserve">Norway or </w:t>
      </w:r>
      <w:r w:rsidRPr="00DE737F">
        <w:rPr>
          <w:rFonts w:ascii="Arial" w:eastAsia="Times New Roman" w:hAnsi="Arial" w:cs="Arial"/>
          <w:sz w:val="24"/>
          <w:szCs w:val="24"/>
          <w:shd w:val="clear" w:color="auto" w:fill="D9E2F3" w:themeFill="accent1" w:themeFillTint="33"/>
          <w:lang w:val="en-GB" w:eastAsia="nb-NO"/>
        </w:rPr>
        <w:t>the European Union, the applicant must provide documentation that the education is equivalent to the Norwegian cand. med.degree. The applicant must meet the requirements for educational competence.</w:t>
      </w:r>
      <w:r w:rsidR="00CB1858" w:rsidRPr="00DE737F">
        <w:rPr>
          <w:rFonts w:ascii="Arial" w:eastAsia="Times New Roman" w:hAnsi="Arial" w:cs="Arial"/>
          <w:sz w:val="24"/>
          <w:szCs w:val="24"/>
          <w:shd w:val="clear" w:color="auto" w:fill="D9E2F3" w:themeFill="accent1" w:themeFillTint="33"/>
          <w:lang w:val="en-GB" w:eastAsia="nb-NO"/>
        </w:rPr>
        <w:t xml:space="preserve"> Clinical experience is considered an advantage. It is expected that the candidate publishes at a high international level, can refer to applications and grants from national or international funding sources</w:t>
      </w:r>
      <w:r w:rsidR="00CB1858" w:rsidRPr="00CB1858">
        <w:rPr>
          <w:rFonts w:ascii="Arial" w:eastAsia="Times New Roman" w:hAnsi="Arial" w:cs="Arial"/>
          <w:sz w:val="24"/>
          <w:szCs w:val="24"/>
          <w:shd w:val="clear" w:color="auto" w:fill="D9E2F3" w:themeFill="accent1" w:themeFillTint="33"/>
          <w:lang w:val="en-GB" w:eastAsia="nb-NO"/>
        </w:rPr>
        <w:t xml:space="preserve"> for research and possibly also for educational work, and has established, or is in the process of establishing, his/her own research group. Results achieved in the last 5-7 years will be particularly emphasized in the assessment. Experience from </w:t>
      </w:r>
      <w:r w:rsidR="00CB1858">
        <w:rPr>
          <w:rFonts w:ascii="Arial" w:eastAsia="Times New Roman" w:hAnsi="Arial" w:cs="Arial"/>
          <w:sz w:val="24"/>
          <w:szCs w:val="24"/>
          <w:shd w:val="clear" w:color="auto" w:fill="D9E2F3" w:themeFill="accent1" w:themeFillTint="33"/>
          <w:lang w:val="en-GB" w:eastAsia="nb-NO"/>
        </w:rPr>
        <w:t xml:space="preserve">different </w:t>
      </w:r>
      <w:r w:rsidR="00CB1858" w:rsidRPr="00CB1858">
        <w:rPr>
          <w:rFonts w:ascii="Arial" w:eastAsia="Times New Roman" w:hAnsi="Arial" w:cs="Arial"/>
          <w:sz w:val="24"/>
          <w:szCs w:val="24"/>
          <w:shd w:val="clear" w:color="auto" w:fill="D9E2F3" w:themeFill="accent1" w:themeFillTint="33"/>
          <w:lang w:val="en-GB" w:eastAsia="nb-NO"/>
        </w:rPr>
        <w:t xml:space="preserve">national and international research institutions and the ability to establish international networks will count positively in the assessment, </w:t>
      </w:r>
      <w:r w:rsidR="00CB1858">
        <w:rPr>
          <w:rFonts w:ascii="Arial" w:eastAsia="Times New Roman" w:hAnsi="Arial" w:cs="Arial"/>
          <w:sz w:val="24"/>
          <w:szCs w:val="24"/>
          <w:shd w:val="clear" w:color="auto" w:fill="D9E2F3" w:themeFill="accent1" w:themeFillTint="33"/>
          <w:lang w:val="en-GB" w:eastAsia="nb-NO"/>
        </w:rPr>
        <w:t xml:space="preserve">as </w:t>
      </w:r>
      <w:r w:rsidR="00CB1858" w:rsidRPr="00CB1858">
        <w:rPr>
          <w:rFonts w:ascii="Arial" w:eastAsia="Times New Roman" w:hAnsi="Arial" w:cs="Arial"/>
          <w:sz w:val="24"/>
          <w:szCs w:val="24"/>
          <w:shd w:val="clear" w:color="auto" w:fill="D9E2F3" w:themeFill="accent1" w:themeFillTint="33"/>
          <w:lang w:val="en-GB" w:eastAsia="nb-NO"/>
        </w:rPr>
        <w:t>will experience of and interest in innovation.</w:t>
      </w:r>
    </w:p>
    <w:p w14:paraId="7CE4C204" w14:textId="6EF400EC" w:rsidR="00CB1858" w:rsidRDefault="00CB1858" w:rsidP="000F3017">
      <w:pPr>
        <w:shd w:val="clear" w:color="auto" w:fill="D9E2F3" w:themeFill="accent1" w:themeFillTint="33"/>
        <w:spacing w:after="0" w:line="240" w:lineRule="auto"/>
        <w:rPr>
          <w:rFonts w:ascii="Arial" w:eastAsia="Times New Roman" w:hAnsi="Arial" w:cs="Arial"/>
          <w:sz w:val="24"/>
          <w:szCs w:val="24"/>
          <w:shd w:val="clear" w:color="auto" w:fill="D9E2F3" w:themeFill="accent1" w:themeFillTint="33"/>
          <w:lang w:val="en-GB" w:eastAsia="nb-NO"/>
        </w:rPr>
      </w:pPr>
    </w:p>
    <w:p w14:paraId="21D4461D" w14:textId="6DB9FA8A" w:rsidR="00CB1858" w:rsidRPr="00CB1858" w:rsidRDefault="00CB1858" w:rsidP="000F3017">
      <w:pPr>
        <w:shd w:val="clear" w:color="auto" w:fill="D9E2F3" w:themeFill="accent1" w:themeFillTint="33"/>
        <w:spacing w:after="0" w:line="240" w:lineRule="auto"/>
        <w:rPr>
          <w:rFonts w:ascii="Arial" w:eastAsia="Times New Roman" w:hAnsi="Arial" w:cs="Arial"/>
          <w:sz w:val="24"/>
          <w:szCs w:val="24"/>
          <w:shd w:val="clear" w:color="auto" w:fill="D9E2F3" w:themeFill="accent1" w:themeFillTint="33"/>
          <w:lang w:val="en-GB" w:eastAsia="nb-NO"/>
        </w:rPr>
      </w:pPr>
      <w:r w:rsidRPr="00CB1858">
        <w:rPr>
          <w:rFonts w:ascii="Arial" w:eastAsia="Times New Roman" w:hAnsi="Arial" w:cs="Arial"/>
          <w:sz w:val="24"/>
          <w:szCs w:val="24"/>
          <w:shd w:val="clear" w:color="auto" w:fill="D9E2F3" w:themeFill="accent1" w:themeFillTint="33"/>
          <w:lang w:val="en-GB" w:eastAsia="nb-NO"/>
        </w:rPr>
        <w:t xml:space="preserve">The candidate must have an interest in teaching basic subjects in medicine, and it is desirable that the candidate has experience with teaching at bachelor's and master's level or in professional educations, and </w:t>
      </w:r>
      <w:r>
        <w:rPr>
          <w:rFonts w:ascii="Arial" w:eastAsia="Times New Roman" w:hAnsi="Arial" w:cs="Arial"/>
          <w:sz w:val="24"/>
          <w:szCs w:val="24"/>
          <w:shd w:val="clear" w:color="auto" w:fill="D9E2F3" w:themeFill="accent1" w:themeFillTint="33"/>
          <w:lang w:val="en-GB" w:eastAsia="nb-NO"/>
        </w:rPr>
        <w:t xml:space="preserve">with supervising </w:t>
      </w:r>
      <w:r w:rsidRPr="00CB1858">
        <w:rPr>
          <w:rFonts w:ascii="Arial" w:eastAsia="Times New Roman" w:hAnsi="Arial" w:cs="Arial"/>
          <w:sz w:val="24"/>
          <w:szCs w:val="24"/>
          <w:shd w:val="clear" w:color="auto" w:fill="D9E2F3" w:themeFill="accent1" w:themeFillTint="33"/>
          <w:lang w:val="en-GB" w:eastAsia="nb-NO"/>
        </w:rPr>
        <w:t xml:space="preserve">PhD candidates. We are looking for </w:t>
      </w:r>
      <w:r>
        <w:rPr>
          <w:rFonts w:ascii="Arial" w:eastAsia="Times New Roman" w:hAnsi="Arial" w:cs="Arial"/>
          <w:sz w:val="24"/>
          <w:szCs w:val="24"/>
          <w:shd w:val="clear" w:color="auto" w:fill="D9E2F3" w:themeFill="accent1" w:themeFillTint="33"/>
          <w:lang w:val="en-GB" w:eastAsia="nb-NO"/>
        </w:rPr>
        <w:t>a person</w:t>
      </w:r>
      <w:r w:rsidRPr="00CB1858">
        <w:rPr>
          <w:rFonts w:ascii="Arial" w:eastAsia="Times New Roman" w:hAnsi="Arial" w:cs="Arial"/>
          <w:sz w:val="24"/>
          <w:szCs w:val="24"/>
          <w:shd w:val="clear" w:color="auto" w:fill="D9E2F3" w:themeFill="accent1" w:themeFillTint="33"/>
          <w:lang w:val="en-GB" w:eastAsia="nb-NO"/>
        </w:rPr>
        <w:t xml:space="preserve"> with an interest in student-active teaching methods and teaching with clinical relevance. Personal characteristics are emphasized in the assessment</w:t>
      </w:r>
      <w:r>
        <w:rPr>
          <w:rFonts w:ascii="Arial" w:eastAsia="Times New Roman" w:hAnsi="Arial" w:cs="Arial"/>
          <w:sz w:val="24"/>
          <w:szCs w:val="24"/>
          <w:shd w:val="clear" w:color="auto" w:fill="D9E2F3" w:themeFill="accent1" w:themeFillTint="33"/>
          <w:lang w:val="en-GB" w:eastAsia="nb-NO"/>
        </w:rPr>
        <w:t>.</w:t>
      </w:r>
    </w:p>
    <w:p w14:paraId="341B1E12" w14:textId="77777777" w:rsidR="000F3017" w:rsidRPr="00B91D74" w:rsidRDefault="000F3017" w:rsidP="000F3017">
      <w:pPr>
        <w:spacing w:after="0" w:line="240" w:lineRule="auto"/>
        <w:rPr>
          <w:rFonts w:ascii="Arial" w:eastAsia="Times New Roman" w:hAnsi="Arial" w:cs="Arial"/>
          <w:sz w:val="24"/>
          <w:szCs w:val="24"/>
          <w:lang w:val="nn-NO" w:eastAsia="nb-NO"/>
        </w:rPr>
      </w:pPr>
    </w:p>
    <w:p w14:paraId="678139DB" w14:textId="3D5A65A3" w:rsidR="00CB1858" w:rsidRPr="00A554E1" w:rsidRDefault="00AA752D" w:rsidP="00A554E1">
      <w:pPr>
        <w:pStyle w:val="BodyText"/>
        <w:rPr>
          <w:rFonts w:ascii="Arial" w:hAnsi="Arial"/>
        </w:rPr>
      </w:pPr>
      <w:r w:rsidRPr="007C7E1A">
        <w:rPr>
          <w:rFonts w:ascii="Arial" w:hAnsi="Arial"/>
        </w:rPr>
        <w:t xml:space="preserve">Educational competence is a requirement for the position, see guidelines for establishment of a pedagogical portfolio at </w:t>
      </w:r>
      <w:hyperlink r:id="rId8" w:history="1">
        <w:r w:rsidR="00835791">
          <w:rPr>
            <w:rStyle w:val="Hyperlink"/>
            <w:rFonts w:ascii="Arial" w:hAnsi="Arial" w:cs="Arial"/>
            <w:lang w:val="nn-NO"/>
          </w:rPr>
          <w:t>Center for medical education</w:t>
        </w:r>
      </w:hyperlink>
      <w:r w:rsidRPr="007C7E1A">
        <w:rPr>
          <w:rFonts w:ascii="Arial" w:hAnsi="Arial"/>
        </w:rPr>
        <w:t xml:space="preserve">. </w:t>
      </w:r>
      <w:r w:rsidR="00894166">
        <w:rPr>
          <w:rFonts w:ascii="Arial" w:hAnsi="Arial"/>
        </w:rPr>
        <w:t>A</w:t>
      </w:r>
      <w:r w:rsidRPr="007C7E1A">
        <w:rPr>
          <w:rFonts w:ascii="Arial" w:hAnsi="Arial"/>
        </w:rPr>
        <w:t xml:space="preserve">n associate professor will be offered the necessary training if the requirement is not met before appointment. </w:t>
      </w:r>
      <w:r w:rsidR="00CB1858" w:rsidRPr="00CB1858">
        <w:rPr>
          <w:rFonts w:ascii="Arial" w:eastAsia="Times New Roman" w:hAnsi="Arial" w:cs="Arial"/>
          <w:lang w:val="en-GB" w:eastAsia="nb-NO"/>
        </w:rPr>
        <w:t xml:space="preserve">The </w:t>
      </w:r>
      <w:r w:rsidR="00440E39">
        <w:rPr>
          <w:rFonts w:ascii="Arial" w:eastAsia="Times New Roman" w:hAnsi="Arial" w:cs="Arial"/>
          <w:lang w:val="en-GB" w:eastAsia="nb-NO"/>
        </w:rPr>
        <w:t xml:space="preserve">teaching </w:t>
      </w:r>
      <w:r w:rsidR="00CB1858" w:rsidRPr="00CB1858">
        <w:rPr>
          <w:rFonts w:ascii="Arial" w:eastAsia="Times New Roman" w:hAnsi="Arial" w:cs="Arial"/>
          <w:lang w:val="en-GB" w:eastAsia="nb-NO"/>
        </w:rPr>
        <w:t xml:space="preserve">language </w:t>
      </w:r>
      <w:r w:rsidR="00440E39">
        <w:rPr>
          <w:rFonts w:ascii="Arial" w:eastAsia="Times New Roman" w:hAnsi="Arial" w:cs="Arial"/>
          <w:lang w:val="en-GB" w:eastAsia="nb-NO"/>
        </w:rPr>
        <w:t xml:space="preserve">is normally </w:t>
      </w:r>
      <w:r w:rsidR="00CB1858" w:rsidRPr="00CB1858">
        <w:rPr>
          <w:rFonts w:ascii="Arial" w:eastAsia="Times New Roman" w:hAnsi="Arial" w:cs="Arial"/>
          <w:lang w:val="en-GB" w:eastAsia="nb-NO"/>
        </w:rPr>
        <w:t xml:space="preserve">Norwegian. It is a requirement that the person appointed </w:t>
      </w:r>
      <w:r w:rsidR="00440E39">
        <w:rPr>
          <w:rFonts w:ascii="Arial" w:eastAsia="Times New Roman" w:hAnsi="Arial" w:cs="Arial"/>
          <w:lang w:val="en-GB" w:eastAsia="nb-NO"/>
        </w:rPr>
        <w:t>can</w:t>
      </w:r>
      <w:r w:rsidR="00CB1858" w:rsidRPr="00CB1858">
        <w:rPr>
          <w:rFonts w:ascii="Arial" w:eastAsia="Times New Roman" w:hAnsi="Arial" w:cs="Arial"/>
          <w:lang w:val="en-GB" w:eastAsia="nb-NO"/>
        </w:rPr>
        <w:t xml:space="preserve"> teach in Norwegian or another Scandinavian language within two years of the appointment. </w:t>
      </w:r>
      <w:r w:rsidR="00440E39">
        <w:rPr>
          <w:rFonts w:ascii="Arial" w:eastAsia="Times New Roman" w:hAnsi="Arial" w:cs="Arial"/>
          <w:lang w:val="en-GB" w:eastAsia="nb-NO"/>
        </w:rPr>
        <w:t xml:space="preserve">Language courses will be offered. </w:t>
      </w:r>
      <w:r w:rsidR="0081334A" w:rsidRPr="0081334A">
        <w:rPr>
          <w:rFonts w:ascii="Arial" w:eastAsia="Times New Roman" w:hAnsi="Arial" w:cs="Arial"/>
          <w:lang w:val="en-GB" w:eastAsia="nb-NO"/>
        </w:rPr>
        <w:t>Applicants must have excellent skills in oral and written English.</w:t>
      </w:r>
    </w:p>
    <w:p w14:paraId="0FBD3C1F" w14:textId="77777777" w:rsidR="000F3017" w:rsidRPr="00DC0C6E" w:rsidRDefault="000F3017" w:rsidP="000F3017">
      <w:pPr>
        <w:spacing w:after="0" w:line="240" w:lineRule="auto"/>
        <w:ind w:left="360"/>
        <w:rPr>
          <w:rFonts w:ascii="Arial" w:eastAsia="Times New Roman" w:hAnsi="Arial" w:cs="Arial"/>
          <w:sz w:val="24"/>
          <w:szCs w:val="24"/>
          <w:lang w:val="nn-NO" w:eastAsia="nb-NO"/>
        </w:rPr>
      </w:pPr>
    </w:p>
    <w:p w14:paraId="69B81899" w14:textId="77777777" w:rsidR="000F3017" w:rsidRPr="00DC0C6E" w:rsidRDefault="000F3017" w:rsidP="000F3017">
      <w:pPr>
        <w:shd w:val="clear" w:color="auto" w:fill="D5DCE4"/>
        <w:autoSpaceDE w:val="0"/>
        <w:autoSpaceDN w:val="0"/>
        <w:adjustRightInd w:val="0"/>
        <w:spacing w:after="0" w:line="240" w:lineRule="auto"/>
        <w:rPr>
          <w:rFonts w:ascii="Arial" w:hAnsi="Arial" w:cs="Arial"/>
          <w:b/>
          <w:bCs/>
          <w:color w:val="000000"/>
          <w:sz w:val="24"/>
          <w:szCs w:val="24"/>
          <w:lang w:val="nn-NO"/>
        </w:rPr>
      </w:pPr>
    </w:p>
    <w:p w14:paraId="56948D48" w14:textId="77777777" w:rsidR="000F3017" w:rsidRPr="00DC0C6E" w:rsidRDefault="000F3017" w:rsidP="000F3017">
      <w:pPr>
        <w:shd w:val="clear" w:color="auto" w:fill="D5DCE4"/>
        <w:autoSpaceDE w:val="0"/>
        <w:autoSpaceDN w:val="0"/>
        <w:adjustRightInd w:val="0"/>
        <w:spacing w:after="0" w:line="240" w:lineRule="auto"/>
        <w:rPr>
          <w:rFonts w:ascii="Arial" w:hAnsi="Arial" w:cs="Arial"/>
          <w:b/>
          <w:bCs/>
          <w:color w:val="000000"/>
          <w:sz w:val="24"/>
          <w:szCs w:val="24"/>
          <w:lang w:val="nn-NO"/>
        </w:rPr>
      </w:pPr>
    </w:p>
    <w:p w14:paraId="1BFCEBFC" w14:textId="77777777" w:rsidR="000F3017" w:rsidRPr="00DC0C6E" w:rsidRDefault="000F3017" w:rsidP="000F3017">
      <w:pPr>
        <w:shd w:val="clear" w:color="auto" w:fill="D5DCE4"/>
        <w:autoSpaceDE w:val="0"/>
        <w:autoSpaceDN w:val="0"/>
        <w:adjustRightInd w:val="0"/>
        <w:spacing w:after="0" w:line="240" w:lineRule="auto"/>
        <w:rPr>
          <w:rFonts w:ascii="Arial" w:hAnsi="Arial" w:cs="Arial"/>
          <w:b/>
          <w:bCs/>
          <w:color w:val="000000"/>
          <w:sz w:val="24"/>
          <w:szCs w:val="24"/>
          <w:lang w:val="nn-NO"/>
        </w:rPr>
      </w:pPr>
    </w:p>
    <w:p w14:paraId="499FB96E" w14:textId="77777777" w:rsidR="001A6C41" w:rsidRPr="0083428C" w:rsidRDefault="001A6C41" w:rsidP="001A6C41">
      <w:pPr>
        <w:shd w:val="clear" w:color="auto" w:fill="DEEAF6"/>
        <w:autoSpaceDE w:val="0"/>
        <w:autoSpaceDN w:val="0"/>
        <w:adjustRightInd w:val="0"/>
        <w:spacing w:after="0" w:line="240" w:lineRule="auto"/>
        <w:rPr>
          <w:rFonts w:ascii="Arial" w:hAnsi="Arial" w:cs="Arial"/>
          <w:color w:val="000000"/>
          <w:sz w:val="24"/>
          <w:szCs w:val="24"/>
          <w:lang w:val="en-GB"/>
        </w:rPr>
      </w:pPr>
      <w:r>
        <w:rPr>
          <w:rFonts w:ascii="Arial" w:hAnsi="Arial" w:cs="Arial"/>
          <w:b/>
          <w:bCs/>
          <w:color w:val="000000"/>
          <w:sz w:val="24"/>
          <w:szCs w:val="24"/>
          <w:lang w:val="en-GB"/>
        </w:rPr>
        <w:t>We can offer:</w:t>
      </w:r>
    </w:p>
    <w:p w14:paraId="0F9985EF" w14:textId="77777777" w:rsidR="001A6C41" w:rsidRPr="00A554E1" w:rsidRDefault="001A6C41" w:rsidP="001A6C41">
      <w:pPr>
        <w:numPr>
          <w:ilvl w:val="0"/>
          <w:numId w:val="1"/>
        </w:numPr>
        <w:shd w:val="clear" w:color="auto" w:fill="DEEAF6"/>
        <w:contextualSpacing/>
        <w:rPr>
          <w:rFonts w:ascii="Arial" w:hAnsi="Arial" w:cs="Arial"/>
          <w:b/>
          <w:bCs/>
          <w:color w:val="000000"/>
          <w:sz w:val="24"/>
          <w:szCs w:val="24"/>
          <w:lang w:val="en-US"/>
        </w:rPr>
      </w:pPr>
      <w:r w:rsidRPr="003D6DC0">
        <w:rPr>
          <w:rFonts w:ascii="Arial" w:hAnsi="Arial" w:cs="Arial"/>
          <w:sz w:val="24"/>
          <w:szCs w:val="24"/>
          <w:lang w:val="en-GB"/>
        </w:rPr>
        <w:t xml:space="preserve">a good and challenging international working environment with professional </w:t>
      </w:r>
      <w:r w:rsidRPr="00A554E1">
        <w:rPr>
          <w:rFonts w:ascii="Arial" w:hAnsi="Arial" w:cs="Arial"/>
          <w:sz w:val="24"/>
          <w:szCs w:val="24"/>
          <w:lang w:val="en-US"/>
        </w:rPr>
        <w:t xml:space="preserve">challenges and opportunities for personal and skills development </w:t>
      </w:r>
    </w:p>
    <w:p w14:paraId="1A1E685A" w14:textId="332B47BF" w:rsidR="00E10A4B" w:rsidRPr="00A554E1" w:rsidRDefault="00440E39" w:rsidP="00930CF6">
      <w:pPr>
        <w:numPr>
          <w:ilvl w:val="0"/>
          <w:numId w:val="1"/>
        </w:numPr>
        <w:shd w:val="clear" w:color="auto" w:fill="DEEAF6"/>
        <w:autoSpaceDE w:val="0"/>
        <w:autoSpaceDN w:val="0"/>
        <w:adjustRightInd w:val="0"/>
        <w:spacing w:after="0" w:line="240" w:lineRule="auto"/>
        <w:rPr>
          <w:rFonts w:ascii="Arial" w:hAnsi="Arial" w:cs="Arial"/>
          <w:color w:val="000000"/>
          <w:sz w:val="24"/>
          <w:szCs w:val="24"/>
          <w:lang w:val="en-US"/>
        </w:rPr>
      </w:pPr>
      <w:r w:rsidRPr="00A554E1">
        <w:rPr>
          <w:rFonts w:ascii="Arial" w:hAnsi="Arial" w:cs="Arial"/>
          <w:color w:val="000000"/>
          <w:sz w:val="24"/>
          <w:szCs w:val="24"/>
          <w:lang w:val="en-US"/>
        </w:rPr>
        <w:t>the Depa</w:t>
      </w:r>
      <w:r w:rsidR="00A554E1">
        <w:rPr>
          <w:rFonts w:ascii="Arial" w:hAnsi="Arial" w:cs="Arial"/>
          <w:color w:val="000000"/>
          <w:sz w:val="24"/>
          <w:szCs w:val="24"/>
          <w:lang w:val="en-US"/>
        </w:rPr>
        <w:t>r</w:t>
      </w:r>
      <w:r w:rsidRPr="00A554E1">
        <w:rPr>
          <w:rFonts w:ascii="Arial" w:hAnsi="Arial" w:cs="Arial"/>
          <w:color w:val="000000"/>
          <w:sz w:val="24"/>
          <w:szCs w:val="24"/>
          <w:lang w:val="en-US"/>
        </w:rPr>
        <w:t xml:space="preserve">tment of Biomedicine has world-class equipment for compound screening, structural biology, molecular imaging and proteomics which is organized </w:t>
      </w:r>
      <w:r w:rsidR="008E4ECC">
        <w:rPr>
          <w:rFonts w:ascii="Arial" w:hAnsi="Arial" w:cs="Arial"/>
          <w:color w:val="000000"/>
          <w:sz w:val="24"/>
          <w:szCs w:val="24"/>
          <w:lang w:val="en-US"/>
        </w:rPr>
        <w:t xml:space="preserve">in </w:t>
      </w:r>
      <w:r w:rsidRPr="00A554E1">
        <w:rPr>
          <w:rFonts w:ascii="Arial" w:hAnsi="Arial" w:cs="Arial"/>
          <w:color w:val="000000"/>
          <w:sz w:val="24"/>
          <w:szCs w:val="24"/>
          <w:lang w:val="en-US"/>
        </w:rPr>
        <w:t xml:space="preserve">the core facilities </w:t>
      </w:r>
      <w:hyperlink r:id="rId9" w:history="1">
        <w:r w:rsidR="00E10A4B" w:rsidRPr="00A554E1">
          <w:rPr>
            <w:rStyle w:val="Hyperlink"/>
            <w:rFonts w:ascii="Arial" w:hAnsi="Arial" w:cs="Arial"/>
            <w:sz w:val="24"/>
            <w:szCs w:val="24"/>
            <w:lang w:val="en-US"/>
          </w:rPr>
          <w:t>BiSS</w:t>
        </w:r>
      </w:hyperlink>
      <w:r w:rsidR="00E10A4B" w:rsidRPr="00A554E1">
        <w:rPr>
          <w:rFonts w:ascii="Arial" w:hAnsi="Arial" w:cs="Arial"/>
          <w:color w:val="000000"/>
          <w:sz w:val="24"/>
          <w:szCs w:val="24"/>
          <w:lang w:val="en-US"/>
        </w:rPr>
        <w:t xml:space="preserve">, </w:t>
      </w:r>
      <w:hyperlink r:id="rId10" w:history="1">
        <w:r w:rsidR="00E10A4B" w:rsidRPr="00A554E1">
          <w:rPr>
            <w:rStyle w:val="Hyperlink"/>
            <w:rFonts w:ascii="Arial" w:hAnsi="Arial" w:cs="Arial"/>
            <w:sz w:val="24"/>
            <w:szCs w:val="24"/>
            <w:lang w:val="en-US"/>
          </w:rPr>
          <w:t>MIC</w:t>
        </w:r>
      </w:hyperlink>
      <w:r w:rsidR="00E10A4B" w:rsidRPr="00A554E1">
        <w:rPr>
          <w:rFonts w:ascii="Arial" w:hAnsi="Arial" w:cs="Arial"/>
          <w:color w:val="000000"/>
          <w:sz w:val="24"/>
          <w:szCs w:val="24"/>
          <w:lang w:val="en-US"/>
        </w:rPr>
        <w:t xml:space="preserve"> </w:t>
      </w:r>
      <w:r w:rsidRPr="00A554E1">
        <w:rPr>
          <w:rFonts w:ascii="Arial" w:hAnsi="Arial" w:cs="Arial"/>
          <w:color w:val="000000"/>
          <w:sz w:val="24"/>
          <w:szCs w:val="24"/>
          <w:lang w:val="en-US"/>
        </w:rPr>
        <w:t>and</w:t>
      </w:r>
      <w:r w:rsidR="00E10A4B" w:rsidRPr="00A554E1">
        <w:rPr>
          <w:rFonts w:ascii="Arial" w:hAnsi="Arial" w:cs="Arial"/>
          <w:color w:val="000000"/>
          <w:sz w:val="24"/>
          <w:szCs w:val="24"/>
          <w:lang w:val="en-US"/>
        </w:rPr>
        <w:t xml:space="preserve"> </w:t>
      </w:r>
      <w:hyperlink r:id="rId11" w:history="1">
        <w:r w:rsidR="00CC20EF" w:rsidRPr="00A554E1">
          <w:rPr>
            <w:rStyle w:val="Hyperlink"/>
            <w:rFonts w:ascii="Arial" w:hAnsi="Arial" w:cs="Arial"/>
            <w:sz w:val="24"/>
            <w:szCs w:val="24"/>
            <w:lang w:val="en-US"/>
          </w:rPr>
          <w:t>PROBE</w:t>
        </w:r>
      </w:hyperlink>
    </w:p>
    <w:p w14:paraId="54DE010D" w14:textId="33CAB1F3" w:rsidR="001A6C41" w:rsidRPr="00A554E1" w:rsidRDefault="00FD65C3" w:rsidP="001A6C41">
      <w:pPr>
        <w:numPr>
          <w:ilvl w:val="0"/>
          <w:numId w:val="4"/>
        </w:numPr>
        <w:shd w:val="clear" w:color="auto" w:fill="DEEAF6"/>
        <w:contextualSpacing/>
        <w:rPr>
          <w:rFonts w:ascii="Arial" w:hAnsi="Arial" w:cs="Arial"/>
          <w:b/>
          <w:bCs/>
          <w:color w:val="000000"/>
          <w:sz w:val="24"/>
          <w:szCs w:val="24"/>
          <w:lang w:val="en-US"/>
        </w:rPr>
      </w:pPr>
      <w:r>
        <w:rPr>
          <w:rFonts w:ascii="Arial" w:hAnsi="Arial" w:cs="Arial"/>
          <w:sz w:val="24"/>
          <w:szCs w:val="24"/>
          <w:lang w:val="en-US" w:eastAsia="nb-NO"/>
        </w:rPr>
        <w:t>A</w:t>
      </w:r>
      <w:r w:rsidR="001A6C41" w:rsidRPr="00A554E1">
        <w:rPr>
          <w:rFonts w:ascii="Arial" w:hAnsi="Arial" w:cs="Arial"/>
          <w:sz w:val="24"/>
          <w:szCs w:val="24"/>
          <w:lang w:val="en-US" w:eastAsia="nb-NO"/>
        </w:rPr>
        <w:t xml:space="preserve">ssociate professor pay grade 68-74 NOK 626 100 – 702 100 (code 1011/24.10), specialist pay grade 70 -74 NOK 650 300- 702 100 (code 1011/24.10) </w:t>
      </w:r>
      <w:r w:rsidR="001A6C41" w:rsidRPr="001A6C41">
        <w:rPr>
          <w:rFonts w:ascii="Arial" w:hAnsi="Arial" w:cs="Arial"/>
          <w:sz w:val="24"/>
          <w:szCs w:val="24"/>
          <w:lang w:val="en-US" w:eastAsia="nb-NO"/>
        </w:rPr>
        <w:t xml:space="preserve">gross p.a. for a full-time position; following ordinary meriting </w:t>
      </w:r>
      <w:r w:rsidR="001A6C41" w:rsidRPr="001A6C41">
        <w:rPr>
          <w:rFonts w:ascii="Arial" w:hAnsi="Arial" w:cs="Arial"/>
          <w:sz w:val="24"/>
          <w:szCs w:val="24"/>
          <w:lang w:val="en-US" w:eastAsia="nb-NO"/>
        </w:rPr>
        <w:lastRenderedPageBreak/>
        <w:t>regulations. In the case of a highly qualified applicant, a higher salary may be considered</w:t>
      </w:r>
    </w:p>
    <w:p w14:paraId="63DB41C3" w14:textId="77777777" w:rsidR="001A6C41" w:rsidRPr="00A554E1" w:rsidRDefault="001A6C41" w:rsidP="001A6C41">
      <w:pPr>
        <w:numPr>
          <w:ilvl w:val="0"/>
          <w:numId w:val="4"/>
        </w:numPr>
        <w:shd w:val="clear" w:color="auto" w:fill="DEEAF6"/>
        <w:contextualSpacing/>
        <w:rPr>
          <w:rFonts w:ascii="Arial" w:hAnsi="Arial" w:cs="Arial"/>
          <w:b/>
          <w:bCs/>
          <w:color w:val="000000"/>
          <w:sz w:val="24"/>
          <w:szCs w:val="24"/>
          <w:lang w:val="en-US"/>
        </w:rPr>
      </w:pPr>
      <w:r w:rsidRPr="00A554E1">
        <w:rPr>
          <w:rFonts w:ascii="Arial" w:hAnsi="Arial" w:cs="Arial"/>
          <w:sz w:val="24"/>
          <w:szCs w:val="24"/>
          <w:lang w:val="en-US"/>
        </w:rPr>
        <w:t>enrolment in the Norwegian Public Service Pension Fund</w:t>
      </w:r>
    </w:p>
    <w:p w14:paraId="6D76C136" w14:textId="77777777" w:rsidR="001A6C41" w:rsidRPr="00A554E1" w:rsidRDefault="00FD65C3" w:rsidP="001A6C41">
      <w:pPr>
        <w:numPr>
          <w:ilvl w:val="0"/>
          <w:numId w:val="4"/>
        </w:numPr>
        <w:shd w:val="clear" w:color="auto" w:fill="DEEAF6"/>
        <w:spacing w:after="0" w:line="240" w:lineRule="auto"/>
        <w:rPr>
          <w:rFonts w:ascii="Arial" w:hAnsi="Arial" w:cs="Arial"/>
          <w:bCs/>
          <w:sz w:val="24"/>
          <w:szCs w:val="24"/>
          <w:lang w:val="en-US"/>
        </w:rPr>
      </w:pPr>
      <w:hyperlink r:id="rId12" w:history="1">
        <w:r w:rsidR="001A6C41" w:rsidRPr="00A554E1">
          <w:rPr>
            <w:rStyle w:val="Hyperlink"/>
            <w:rFonts w:ascii="Arial" w:hAnsi="Arial" w:cs="Arial"/>
            <w:bCs/>
            <w:sz w:val="24"/>
            <w:szCs w:val="24"/>
            <w:lang w:val="en-US"/>
          </w:rPr>
          <w:t>good welfare benefits</w:t>
        </w:r>
      </w:hyperlink>
    </w:p>
    <w:p w14:paraId="0389CC23" w14:textId="65A3592A" w:rsidR="001A6C41" w:rsidRPr="00A554E1" w:rsidRDefault="001A6C41" w:rsidP="001A6C41">
      <w:pPr>
        <w:numPr>
          <w:ilvl w:val="0"/>
          <w:numId w:val="1"/>
        </w:numPr>
        <w:shd w:val="clear" w:color="auto" w:fill="D9E2F3" w:themeFill="accent1" w:themeFillTint="33"/>
        <w:spacing w:after="0" w:line="240" w:lineRule="auto"/>
        <w:rPr>
          <w:rFonts w:ascii="Arial" w:eastAsia="Times New Roman" w:hAnsi="Arial" w:cs="Arial"/>
          <w:sz w:val="24"/>
          <w:szCs w:val="24"/>
          <w:lang w:val="en-US" w:eastAsia="nb-NO"/>
        </w:rPr>
      </w:pPr>
      <w:r w:rsidRPr="00A554E1">
        <w:rPr>
          <w:rFonts w:ascii="Arial" w:hAnsi="Arial" w:cs="Arial"/>
          <w:color w:val="000000" w:themeColor="text1"/>
          <w:sz w:val="24"/>
          <w:szCs w:val="24"/>
          <w:lang w:val="en-US"/>
        </w:rPr>
        <w:t>Possibility for clinical partial position.</w:t>
      </w:r>
    </w:p>
    <w:p w14:paraId="6713F452" w14:textId="05173A2B" w:rsidR="000F3017" w:rsidRPr="00A554E1" w:rsidRDefault="001A6C41" w:rsidP="00A554E1">
      <w:pPr>
        <w:shd w:val="clear" w:color="auto" w:fill="D9E2F3" w:themeFill="accent1" w:themeFillTint="33"/>
        <w:spacing w:after="0" w:line="240" w:lineRule="auto"/>
        <w:ind w:left="720"/>
        <w:rPr>
          <w:rFonts w:ascii="Arial" w:hAnsi="Arial" w:cs="Arial"/>
          <w:sz w:val="24"/>
          <w:szCs w:val="24"/>
          <w:lang w:val="en-US"/>
        </w:rPr>
      </w:pPr>
      <w:r w:rsidRPr="00A554E1">
        <w:rPr>
          <w:rFonts w:ascii="Arial" w:hAnsi="Arial" w:cs="Arial"/>
          <w:color w:val="000000" w:themeColor="text1"/>
          <w:sz w:val="24"/>
          <w:szCs w:val="24"/>
          <w:lang w:val="en-US"/>
        </w:rPr>
        <w:t xml:space="preserve"> </w:t>
      </w:r>
    </w:p>
    <w:p w14:paraId="7E6BCE30" w14:textId="77777777" w:rsidR="001A6C41" w:rsidRDefault="001A6C41" w:rsidP="001A6C41">
      <w:pPr>
        <w:shd w:val="clear" w:color="auto" w:fill="DEEAF6"/>
        <w:autoSpaceDE w:val="0"/>
        <w:autoSpaceDN w:val="0"/>
        <w:adjustRightInd w:val="0"/>
        <w:spacing w:after="0" w:line="240" w:lineRule="auto"/>
        <w:rPr>
          <w:rFonts w:ascii="Arial" w:hAnsi="Arial" w:cs="Arial"/>
          <w:b/>
          <w:bCs/>
          <w:sz w:val="24"/>
          <w:szCs w:val="24"/>
          <w:lang w:val="en-GB" w:eastAsia="nb-NO"/>
        </w:rPr>
      </w:pPr>
      <w:r>
        <w:rPr>
          <w:rFonts w:ascii="Arial" w:hAnsi="Arial" w:cs="Arial"/>
          <w:b/>
          <w:bCs/>
          <w:sz w:val="24"/>
          <w:szCs w:val="24"/>
          <w:lang w:val="en-GB" w:eastAsia="nb-NO"/>
        </w:rPr>
        <w:t>Your application must include:</w:t>
      </w:r>
    </w:p>
    <w:p w14:paraId="08D2071E" w14:textId="04B200E7" w:rsidR="001A6C41" w:rsidRPr="007C7E1A" w:rsidRDefault="001A6C41" w:rsidP="001A6C41">
      <w:pPr>
        <w:pStyle w:val="BodyText"/>
        <w:numPr>
          <w:ilvl w:val="0"/>
          <w:numId w:val="5"/>
        </w:numPr>
        <w:spacing w:after="0"/>
        <w:rPr>
          <w:rFonts w:ascii="Arial" w:hAnsi="Arial"/>
        </w:rPr>
      </w:pPr>
      <w:r w:rsidRPr="007C7E1A">
        <w:rPr>
          <w:rFonts w:ascii="Arial" w:hAnsi="Arial"/>
        </w:rPr>
        <w:t>an application letter that tells why you are applying for the position</w:t>
      </w:r>
      <w:r w:rsidR="00DC2059">
        <w:rPr>
          <w:rFonts w:ascii="Arial" w:hAnsi="Arial"/>
        </w:rPr>
        <w:t>.</w:t>
      </w:r>
    </w:p>
    <w:p w14:paraId="7C67D127" w14:textId="1CC87FAE" w:rsidR="001A6C41" w:rsidRPr="00DE737F" w:rsidRDefault="001A6C41" w:rsidP="001A6C41">
      <w:pPr>
        <w:pStyle w:val="BodyText"/>
        <w:numPr>
          <w:ilvl w:val="0"/>
          <w:numId w:val="5"/>
        </w:numPr>
        <w:spacing w:after="0"/>
      </w:pPr>
      <w:r w:rsidRPr="00DE737F">
        <w:rPr>
          <w:rFonts w:ascii="Arial" w:hAnsi="Arial"/>
        </w:rPr>
        <w:t>a detailed CV including relevant diplomas and certifications</w:t>
      </w:r>
      <w:r w:rsidR="00DC2059" w:rsidRPr="00DE737F">
        <w:rPr>
          <w:rFonts w:ascii="Arial" w:hAnsi="Arial"/>
        </w:rPr>
        <w:t xml:space="preserve"> with certified translations into English or a Scandinavian language.</w:t>
      </w:r>
    </w:p>
    <w:p w14:paraId="35CFBB68" w14:textId="5CD485AE" w:rsidR="001A6C41" w:rsidRPr="00DE737F" w:rsidRDefault="001A6C41" w:rsidP="001A6C41">
      <w:pPr>
        <w:pStyle w:val="BodyText"/>
        <w:numPr>
          <w:ilvl w:val="0"/>
          <w:numId w:val="5"/>
        </w:numPr>
        <w:spacing w:after="0"/>
        <w:rPr>
          <w:rFonts w:ascii="Arial" w:hAnsi="Arial"/>
        </w:rPr>
      </w:pPr>
      <w:r w:rsidRPr="00DE737F">
        <w:rPr>
          <w:rFonts w:ascii="Arial" w:hAnsi="Arial"/>
        </w:rPr>
        <w:t>a plan for your own research for the next five years (maximum 5 pages A4 format)</w:t>
      </w:r>
      <w:r w:rsidR="00DC2059" w:rsidRPr="00DE737F">
        <w:rPr>
          <w:rFonts w:ascii="Arial" w:hAnsi="Arial"/>
        </w:rPr>
        <w:t>.</w:t>
      </w:r>
    </w:p>
    <w:p w14:paraId="7D555088" w14:textId="4CC23EEA" w:rsidR="001A6C41" w:rsidRPr="007C7E1A" w:rsidRDefault="001A6C41" w:rsidP="001A6C41">
      <w:pPr>
        <w:pStyle w:val="BodyText"/>
        <w:numPr>
          <w:ilvl w:val="0"/>
          <w:numId w:val="5"/>
        </w:numPr>
        <w:spacing w:after="0"/>
        <w:rPr>
          <w:rFonts w:ascii="Arial" w:hAnsi="Arial"/>
        </w:rPr>
      </w:pPr>
      <w:r w:rsidRPr="007C7E1A">
        <w:rPr>
          <w:rFonts w:ascii="Arial" w:hAnsi="Arial"/>
        </w:rPr>
        <w:t>complete list of publications</w:t>
      </w:r>
      <w:r w:rsidR="00DC2059">
        <w:rPr>
          <w:rFonts w:ascii="Arial" w:hAnsi="Arial"/>
        </w:rPr>
        <w:t>.</w:t>
      </w:r>
    </w:p>
    <w:p w14:paraId="4CFF63BF" w14:textId="57D6E598" w:rsidR="001A6C41" w:rsidRPr="007C7E1A" w:rsidRDefault="00FD65C3" w:rsidP="001A6C41">
      <w:pPr>
        <w:pStyle w:val="BodyText"/>
        <w:numPr>
          <w:ilvl w:val="0"/>
          <w:numId w:val="5"/>
        </w:numPr>
        <w:spacing w:after="0"/>
        <w:rPr>
          <w:rFonts w:ascii="Arial" w:hAnsi="Arial"/>
        </w:rPr>
      </w:pPr>
      <w:hyperlink r:id="rId13" w:anchor="who-is-the-requirement-for-" w:history="1">
        <w:r w:rsidR="001A6C41" w:rsidRPr="008F41DF">
          <w:rPr>
            <w:rStyle w:val="Hyperlink"/>
            <w:rFonts w:ascii="Arial" w:hAnsi="Arial"/>
          </w:rPr>
          <w:t>pedagogical portfolio</w:t>
        </w:r>
      </w:hyperlink>
      <w:r w:rsidR="00DC2059">
        <w:rPr>
          <w:rFonts w:ascii="Arial" w:hAnsi="Arial"/>
        </w:rPr>
        <w:t>.</w:t>
      </w:r>
    </w:p>
    <w:p w14:paraId="7CA2776A" w14:textId="02198223" w:rsidR="001A6C41" w:rsidRPr="007C7E1A" w:rsidRDefault="001A6C41" w:rsidP="001A6C41">
      <w:pPr>
        <w:pStyle w:val="BodyText"/>
        <w:numPr>
          <w:ilvl w:val="0"/>
          <w:numId w:val="5"/>
        </w:numPr>
        <w:spacing w:after="0"/>
      </w:pPr>
      <w:r w:rsidRPr="007C7E1A">
        <w:rPr>
          <w:rFonts w:ascii="Arial" w:hAnsi="Arial"/>
        </w:rPr>
        <w:t>a list of scientific works you wish to have considered in the assessment of your application (no more than 10</w:t>
      </w:r>
      <w:r>
        <w:rPr>
          <w:rFonts w:ascii="Arial" w:hAnsi="Arial"/>
        </w:rPr>
        <w:t xml:space="preserve"> for ass. professor</w:t>
      </w:r>
      <w:r w:rsidRPr="007C7E1A">
        <w:rPr>
          <w:rFonts w:ascii="Arial" w:hAnsi="Arial"/>
        </w:rPr>
        <w:t>). Each work should be accompanied by a short summary that highlights the work’s most important findings</w:t>
      </w:r>
      <w:r w:rsidR="00DC2059">
        <w:rPr>
          <w:rFonts w:ascii="Arial" w:hAnsi="Arial"/>
        </w:rPr>
        <w:t>.</w:t>
      </w:r>
    </w:p>
    <w:p w14:paraId="7FCC2653" w14:textId="4EE03D70" w:rsidR="001A6C41" w:rsidRPr="007C7E1A" w:rsidRDefault="001A6C41" w:rsidP="001A6C41">
      <w:pPr>
        <w:pStyle w:val="BodyText"/>
        <w:numPr>
          <w:ilvl w:val="0"/>
          <w:numId w:val="5"/>
        </w:numPr>
        <w:spacing w:after="0"/>
        <w:rPr>
          <w:rFonts w:ascii="Arial" w:hAnsi="Arial"/>
        </w:rPr>
      </w:pPr>
      <w:r w:rsidRPr="007C7E1A">
        <w:rPr>
          <w:rFonts w:ascii="Arial" w:hAnsi="Arial"/>
        </w:rPr>
        <w:t>the academic works described in the previous point in pdf-format</w:t>
      </w:r>
      <w:r w:rsidR="00DC2059">
        <w:rPr>
          <w:rFonts w:ascii="Arial" w:hAnsi="Arial"/>
        </w:rPr>
        <w:t>.</w:t>
      </w:r>
    </w:p>
    <w:p w14:paraId="55E73211" w14:textId="40E4D0E4" w:rsidR="001A6C41" w:rsidRDefault="001A6C41" w:rsidP="001A6C41">
      <w:pPr>
        <w:pStyle w:val="BodyText"/>
        <w:numPr>
          <w:ilvl w:val="0"/>
          <w:numId w:val="5"/>
        </w:numPr>
        <w:spacing w:after="0"/>
        <w:rPr>
          <w:rFonts w:ascii="Arial" w:hAnsi="Arial"/>
        </w:rPr>
      </w:pPr>
      <w:r w:rsidRPr="007C7E1A">
        <w:rPr>
          <w:rFonts w:ascii="Arial" w:hAnsi="Arial"/>
        </w:rPr>
        <w:t>the name and contact information for at least t</w:t>
      </w:r>
      <w:r w:rsidR="008E4ECC">
        <w:rPr>
          <w:rFonts w:ascii="Arial" w:hAnsi="Arial"/>
        </w:rPr>
        <w:t>w</w:t>
      </w:r>
      <w:r w:rsidRPr="007C7E1A">
        <w:rPr>
          <w:rFonts w:ascii="Arial" w:hAnsi="Arial"/>
        </w:rPr>
        <w:t>o references</w:t>
      </w:r>
      <w:r w:rsidR="00DC2059">
        <w:rPr>
          <w:rFonts w:ascii="Arial" w:hAnsi="Arial"/>
        </w:rPr>
        <w:t>.</w:t>
      </w:r>
    </w:p>
    <w:p w14:paraId="21789004" w14:textId="77777777" w:rsidR="001A6C41" w:rsidRPr="007C7E1A" w:rsidRDefault="001A6C41" w:rsidP="001A6C41">
      <w:pPr>
        <w:pStyle w:val="BodyText"/>
        <w:spacing w:after="0"/>
        <w:ind w:left="720"/>
        <w:rPr>
          <w:rFonts w:ascii="Arial" w:hAnsi="Arial"/>
        </w:rPr>
      </w:pPr>
    </w:p>
    <w:p w14:paraId="2939BB20" w14:textId="68C105BD" w:rsidR="001A6C41" w:rsidRPr="007C7E1A" w:rsidRDefault="001A6C41" w:rsidP="001A6C41">
      <w:pPr>
        <w:pStyle w:val="BodyText"/>
      </w:pPr>
      <w:r w:rsidRPr="007C7E1A">
        <w:rPr>
          <w:rFonts w:ascii="Arial" w:hAnsi="Arial"/>
        </w:rPr>
        <w:t xml:space="preserve">It is extremely important that the scientific works you wish to have considered in the assessment of your application are uploaded in their entirety as attachments to your application.  </w:t>
      </w:r>
      <w:r w:rsidR="008123ED" w:rsidRPr="008123ED">
        <w:rPr>
          <w:rFonts w:ascii="Arial" w:hAnsi="Arial"/>
        </w:rPr>
        <w:t>The application</w:t>
      </w:r>
      <w:r w:rsidR="00DC2059">
        <w:rPr>
          <w:rFonts w:ascii="Arial" w:hAnsi="Arial"/>
        </w:rPr>
        <w:t xml:space="preserve"> and</w:t>
      </w:r>
      <w:r w:rsidR="008123ED" w:rsidRPr="008123ED">
        <w:rPr>
          <w:rFonts w:ascii="Arial" w:hAnsi="Arial"/>
        </w:rPr>
        <w:t xml:space="preserve"> appendices must be uploaded at Jobb</w:t>
      </w:r>
      <w:r w:rsidR="008123ED">
        <w:rPr>
          <w:rFonts w:ascii="Arial" w:hAnsi="Arial"/>
        </w:rPr>
        <w:t>n</w:t>
      </w:r>
      <w:r w:rsidR="008123ED" w:rsidRPr="008123ED">
        <w:rPr>
          <w:rFonts w:ascii="Arial" w:hAnsi="Arial"/>
        </w:rPr>
        <w:t>orge. Applications sent to individuals per email, will not be considered.</w:t>
      </w:r>
    </w:p>
    <w:p w14:paraId="6BCB8DA3" w14:textId="1F30AD2C" w:rsidR="001A6C41" w:rsidRPr="0083428C" w:rsidRDefault="000F3017" w:rsidP="001A6C41">
      <w:pPr>
        <w:widowControl w:val="0"/>
        <w:shd w:val="clear" w:color="auto" w:fill="DEEAF6"/>
        <w:autoSpaceDE w:val="0"/>
        <w:autoSpaceDN w:val="0"/>
        <w:adjustRightInd w:val="0"/>
        <w:spacing w:after="0" w:line="211" w:lineRule="atLeast"/>
        <w:rPr>
          <w:rFonts w:ascii="Arial" w:eastAsia="Times New Roman" w:hAnsi="Arial" w:cs="Arial"/>
          <w:sz w:val="24"/>
          <w:szCs w:val="24"/>
          <w:lang w:val="en-US" w:eastAsia="nb-NO"/>
        </w:rPr>
      </w:pPr>
      <w:r w:rsidRPr="00DC0C6E">
        <w:rPr>
          <w:rFonts w:ascii="Arial" w:hAnsi="Arial" w:cs="Arial"/>
          <w:b/>
          <w:sz w:val="24"/>
          <w:szCs w:val="24"/>
          <w:lang w:val="nn-NO"/>
        </w:rPr>
        <w:t xml:space="preserve"> </w:t>
      </w:r>
      <w:r w:rsidR="00DC2059">
        <w:rPr>
          <w:rFonts w:ascii="Arial" w:eastAsia="Times New Roman" w:hAnsi="Arial" w:cs="Arial"/>
          <w:b/>
          <w:bCs/>
          <w:sz w:val="24"/>
          <w:szCs w:val="24"/>
          <w:lang w:val="nn-NO" w:eastAsia="nb-NO"/>
        </w:rPr>
        <w:tab/>
      </w:r>
      <w:r w:rsidR="001A6C41">
        <w:rPr>
          <w:rFonts w:ascii="Arial" w:eastAsia="Times New Roman" w:hAnsi="Arial" w:cs="Arial"/>
          <w:b/>
          <w:bCs/>
          <w:sz w:val="24"/>
          <w:szCs w:val="24"/>
          <w:lang w:val="en-US" w:eastAsia="nb-NO"/>
        </w:rPr>
        <w:t>General information:</w:t>
      </w:r>
      <w:r w:rsidR="001A6C41" w:rsidRPr="0083428C">
        <w:rPr>
          <w:rFonts w:ascii="Arial" w:eastAsia="Times New Roman" w:hAnsi="Arial" w:cs="Arial"/>
          <w:b/>
          <w:bCs/>
          <w:sz w:val="24"/>
          <w:szCs w:val="24"/>
          <w:lang w:val="en-US" w:eastAsia="nb-NO"/>
        </w:rPr>
        <w:t xml:space="preserve"> </w:t>
      </w:r>
    </w:p>
    <w:p w14:paraId="23DF668E" w14:textId="0053064B" w:rsidR="000F3017" w:rsidRPr="00DC0C6E" w:rsidRDefault="001A6C41" w:rsidP="000F3017">
      <w:pPr>
        <w:tabs>
          <w:tab w:val="left" w:pos="1330"/>
        </w:tabs>
        <w:spacing w:after="0" w:line="240" w:lineRule="auto"/>
        <w:rPr>
          <w:rFonts w:ascii="Arial" w:eastAsia="Times New Roman" w:hAnsi="Arial" w:cs="Arial"/>
          <w:color w:val="FF0000"/>
          <w:sz w:val="24"/>
          <w:szCs w:val="24"/>
          <w:lang w:val="nn-NO" w:eastAsia="nb-NO"/>
        </w:rPr>
      </w:pPr>
      <w:r w:rsidRPr="0083428C">
        <w:rPr>
          <w:rFonts w:ascii="Arial" w:eastAsia="Times New Roman" w:hAnsi="Arial" w:cs="Arial"/>
          <w:bCs/>
          <w:sz w:val="24"/>
          <w:szCs w:val="24"/>
          <w:lang w:val="en-GB" w:eastAsia="nb-NO"/>
        </w:rPr>
        <w:t>Additional information on the position is obtainable from</w:t>
      </w:r>
      <w:r w:rsidRPr="00DC0C6E" w:rsidDel="001A6C41">
        <w:rPr>
          <w:rFonts w:ascii="Arial" w:eastAsia="Times New Roman" w:hAnsi="Arial" w:cs="Arial"/>
          <w:sz w:val="24"/>
          <w:szCs w:val="24"/>
          <w:lang w:val="nn-NO" w:eastAsia="nb-NO"/>
        </w:rPr>
        <w:t xml:space="preserve"> </w:t>
      </w:r>
      <w:r>
        <w:rPr>
          <w:rFonts w:ascii="Arial" w:eastAsia="Times New Roman" w:hAnsi="Arial" w:cs="Arial"/>
          <w:sz w:val="24"/>
          <w:szCs w:val="24"/>
          <w:lang w:val="nn-NO" w:eastAsia="nb-NO"/>
        </w:rPr>
        <w:t xml:space="preserve">Head of Department </w:t>
      </w:r>
      <w:r w:rsidR="00CF374C">
        <w:rPr>
          <w:rFonts w:ascii="Arial" w:eastAsia="Times New Roman" w:hAnsi="Arial" w:cs="Arial"/>
          <w:sz w:val="24"/>
          <w:szCs w:val="24"/>
          <w:lang w:val="nn-NO" w:eastAsia="nb-NO"/>
        </w:rPr>
        <w:t xml:space="preserve">professor </w:t>
      </w:r>
      <w:r w:rsidR="00CF374C" w:rsidRPr="00CF374C">
        <w:rPr>
          <w:rFonts w:ascii="Arial" w:eastAsia="Times New Roman" w:hAnsi="Arial" w:cs="Arial"/>
          <w:sz w:val="24"/>
          <w:szCs w:val="24"/>
          <w:lang w:val="nn-NO" w:eastAsia="nb-NO"/>
        </w:rPr>
        <w:t>Frode S. Berven, e</w:t>
      </w:r>
      <w:r>
        <w:rPr>
          <w:rFonts w:ascii="Arial" w:eastAsia="Times New Roman" w:hAnsi="Arial" w:cs="Arial"/>
          <w:sz w:val="24"/>
          <w:szCs w:val="24"/>
          <w:lang w:val="nn-NO" w:eastAsia="nb-NO"/>
        </w:rPr>
        <w:t>mail</w:t>
      </w:r>
      <w:r w:rsidR="00CF374C">
        <w:rPr>
          <w:rFonts w:ascii="Arial" w:eastAsia="Times New Roman" w:hAnsi="Arial" w:cs="Arial"/>
          <w:sz w:val="24"/>
          <w:szCs w:val="24"/>
          <w:lang w:val="nn-NO" w:eastAsia="nb-NO"/>
        </w:rPr>
        <w:t>:</w:t>
      </w:r>
      <w:r w:rsidR="00CF374C" w:rsidRPr="00CF374C">
        <w:rPr>
          <w:rFonts w:ascii="Arial" w:eastAsia="Times New Roman" w:hAnsi="Arial" w:cs="Arial"/>
          <w:sz w:val="24"/>
          <w:szCs w:val="24"/>
          <w:lang w:val="nn-NO" w:eastAsia="nb-NO"/>
        </w:rPr>
        <w:t xml:space="preserve"> </w:t>
      </w:r>
      <w:r w:rsidR="00DC2059">
        <w:rPr>
          <w:rFonts w:ascii="Arial" w:eastAsia="Times New Roman" w:hAnsi="Arial" w:cs="Arial"/>
          <w:sz w:val="24"/>
          <w:szCs w:val="24"/>
          <w:lang w:val="nn-NO" w:eastAsia="nb-NO"/>
        </w:rPr>
        <w:t>frode.berven@uib.no</w:t>
      </w:r>
      <w:r w:rsidR="00CF374C" w:rsidRPr="00CF374C">
        <w:rPr>
          <w:rFonts w:ascii="Arial" w:eastAsia="Times New Roman" w:hAnsi="Arial" w:cs="Arial"/>
          <w:sz w:val="24"/>
          <w:szCs w:val="24"/>
          <w:lang w:val="nn-NO" w:eastAsia="nb-NO"/>
        </w:rPr>
        <w:t xml:space="preserve">, </w:t>
      </w:r>
      <w:r>
        <w:rPr>
          <w:rFonts w:ascii="Arial" w:eastAsia="Times New Roman" w:hAnsi="Arial" w:cs="Arial"/>
          <w:sz w:val="24"/>
          <w:szCs w:val="24"/>
          <w:lang w:val="nn-NO" w:eastAsia="nb-NO"/>
        </w:rPr>
        <w:t>phone</w:t>
      </w:r>
      <w:r w:rsidR="00CF374C">
        <w:rPr>
          <w:rFonts w:ascii="Arial" w:eastAsia="Times New Roman" w:hAnsi="Arial" w:cs="Arial"/>
          <w:sz w:val="24"/>
          <w:szCs w:val="24"/>
          <w:lang w:val="nn-NO" w:eastAsia="nb-NO"/>
        </w:rPr>
        <w:t>:</w:t>
      </w:r>
      <w:r>
        <w:rPr>
          <w:rFonts w:ascii="Arial" w:eastAsia="Times New Roman" w:hAnsi="Arial" w:cs="Arial"/>
          <w:sz w:val="24"/>
          <w:szCs w:val="24"/>
          <w:lang w:val="nn-NO" w:eastAsia="nb-NO"/>
        </w:rPr>
        <w:t xml:space="preserve"> +47</w:t>
      </w:r>
      <w:r w:rsidR="00CF374C" w:rsidRPr="00CF374C">
        <w:rPr>
          <w:rFonts w:ascii="Arial" w:eastAsia="Times New Roman" w:hAnsi="Arial" w:cs="Arial"/>
          <w:sz w:val="24"/>
          <w:szCs w:val="24"/>
          <w:lang w:val="nn-NO" w:eastAsia="nb-NO"/>
        </w:rPr>
        <w:t xml:space="preserve"> 99163866.</w:t>
      </w:r>
    </w:p>
    <w:p w14:paraId="414CC8E0" w14:textId="77777777" w:rsidR="001A6C41" w:rsidRPr="00C56414" w:rsidRDefault="001A6C41" w:rsidP="001A6C41">
      <w:pPr>
        <w:pStyle w:val="NormalWeb"/>
        <w:shd w:val="clear" w:color="auto" w:fill="DEEAF6"/>
        <w:spacing w:before="0" w:beforeAutospacing="0" w:after="0" w:afterAutospacing="0"/>
        <w:rPr>
          <w:rFonts w:ascii="Arial" w:hAnsi="Arial" w:cs="Arial"/>
          <w:lang w:val="en-US"/>
        </w:rPr>
      </w:pPr>
      <w:r w:rsidRPr="00C56414">
        <w:rPr>
          <w:rFonts w:ascii="Arial" w:hAnsi="Arial" w:cs="Arial"/>
          <w:lang w:val="en-US"/>
        </w:rPr>
        <w:t xml:space="preserve">The state workforce shall reflect the diversity of Norwegian society to the greatest extent possible. People with immigrant backgrounds and people with disabilities are encouraged to apply for the position.  </w:t>
      </w:r>
    </w:p>
    <w:p w14:paraId="39C3122A" w14:textId="77777777" w:rsidR="001A6C41" w:rsidRDefault="001A6C41" w:rsidP="001A6C41">
      <w:pPr>
        <w:pStyle w:val="NormalWeb"/>
        <w:shd w:val="clear" w:color="auto" w:fill="DEEAF6"/>
        <w:spacing w:before="0" w:beforeAutospacing="0" w:after="0" w:afterAutospacing="0"/>
        <w:rPr>
          <w:rFonts w:ascii="Arial" w:hAnsi="Arial" w:cs="Arial"/>
          <w:lang w:val="en-US"/>
        </w:rPr>
      </w:pPr>
    </w:p>
    <w:p w14:paraId="0B9CB877" w14:textId="77777777" w:rsidR="001A6C41" w:rsidRDefault="001A6C41" w:rsidP="001A6C41">
      <w:pPr>
        <w:pStyle w:val="NormalWeb"/>
        <w:shd w:val="clear" w:color="auto" w:fill="DEEAF6"/>
        <w:spacing w:before="0" w:beforeAutospacing="0" w:after="0" w:afterAutospacing="0"/>
        <w:rPr>
          <w:rFonts w:ascii="Arial" w:hAnsi="Arial" w:cs="Arial"/>
          <w:lang w:val="en-US"/>
        </w:rPr>
      </w:pPr>
      <w:r>
        <w:rPr>
          <w:rFonts w:ascii="Arial" w:hAnsi="Arial" w:cs="Arial"/>
          <w:lang w:val="en-US"/>
        </w:rPr>
        <w:t>We encourage women to apply. If multiple applicants have approximately equivalent qualifications, the rules pertaining to moderate gender quotes shall apply.</w:t>
      </w:r>
    </w:p>
    <w:p w14:paraId="165D7397" w14:textId="77777777" w:rsidR="001A6C41" w:rsidRPr="00C56414" w:rsidRDefault="001A6C41" w:rsidP="001A6C41">
      <w:pPr>
        <w:pStyle w:val="NormalWeb"/>
        <w:shd w:val="clear" w:color="auto" w:fill="DEEAF6"/>
        <w:spacing w:before="0" w:beforeAutospacing="0" w:after="0" w:afterAutospacing="0"/>
        <w:rPr>
          <w:rFonts w:ascii="Arial" w:hAnsi="Arial" w:cs="Arial"/>
          <w:lang w:val="en-US"/>
        </w:rPr>
      </w:pPr>
    </w:p>
    <w:p w14:paraId="1A2830D7" w14:textId="77777777" w:rsidR="001A6C41" w:rsidRPr="00C56414" w:rsidRDefault="001A6C41" w:rsidP="001A6C41">
      <w:pPr>
        <w:pStyle w:val="NormalWeb"/>
        <w:shd w:val="clear" w:color="auto" w:fill="DEEAF6"/>
        <w:spacing w:before="0" w:beforeAutospacing="0" w:after="0" w:afterAutospacing="0"/>
        <w:rPr>
          <w:rFonts w:ascii="Arial" w:hAnsi="Arial" w:cs="Arial"/>
          <w:lang w:val="en-US"/>
        </w:rPr>
      </w:pPr>
      <w:r w:rsidRPr="00C56414">
        <w:rPr>
          <w:rFonts w:ascii="Arial" w:hAnsi="Arial" w:cs="Arial"/>
          <w:lang w:val="en-US"/>
        </w:rPr>
        <w:t>The University of Bergen applies the principles of public openness when recruiting staff to academic positions. Information about the applicant may be made public even though the applicant has requested not to be named in the list of applicants. The applicant will be notified if their request is not respected.</w:t>
      </w:r>
    </w:p>
    <w:p w14:paraId="12E65870" w14:textId="77777777" w:rsidR="001A6C41" w:rsidRPr="00C56414" w:rsidRDefault="001A6C41" w:rsidP="001A6C41">
      <w:pPr>
        <w:pStyle w:val="NormalWeb"/>
        <w:shd w:val="clear" w:color="auto" w:fill="DEEAF6"/>
        <w:spacing w:before="0" w:beforeAutospacing="0" w:after="0" w:afterAutospacing="0"/>
        <w:rPr>
          <w:rFonts w:ascii="Arial" w:hAnsi="Arial" w:cs="Arial"/>
          <w:lang w:val="en-US"/>
        </w:rPr>
      </w:pPr>
    </w:p>
    <w:p w14:paraId="29DB7A3C" w14:textId="77777777" w:rsidR="001A6C41" w:rsidRDefault="001A6C41" w:rsidP="001A6C41">
      <w:pPr>
        <w:shd w:val="clear" w:color="auto" w:fill="DEEAF6"/>
        <w:rPr>
          <w:rFonts w:ascii="Arial" w:hAnsi="Arial" w:cs="Arial"/>
          <w:sz w:val="24"/>
          <w:szCs w:val="24"/>
          <w:lang w:val="en-GB"/>
        </w:rPr>
      </w:pPr>
      <w:r w:rsidRPr="00C56414">
        <w:rPr>
          <w:rFonts w:ascii="Arial" w:hAnsi="Arial" w:cs="Arial"/>
          <w:sz w:val="24"/>
          <w:szCs w:val="24"/>
          <w:lang w:val="en-GB" w:eastAsia="en-GB"/>
        </w:rPr>
        <w:t xml:space="preserve">For further information about the recruitment process, click </w:t>
      </w:r>
      <w:hyperlink r:id="rId14">
        <w:r w:rsidRPr="00C56414">
          <w:rPr>
            <w:rStyle w:val="Hyperlink"/>
            <w:rFonts w:ascii="Arial" w:hAnsi="Arial" w:cs="Arial"/>
            <w:sz w:val="24"/>
            <w:szCs w:val="24"/>
            <w:lang w:val="en-GB" w:eastAsia="en-GB"/>
          </w:rPr>
          <w:t>here</w:t>
        </w:r>
      </w:hyperlink>
      <w:r w:rsidRPr="00C56414">
        <w:rPr>
          <w:rFonts w:ascii="Arial" w:hAnsi="Arial" w:cs="Arial"/>
          <w:sz w:val="24"/>
          <w:szCs w:val="24"/>
          <w:lang w:val="en-GB" w:eastAsia="en-GB"/>
        </w:rPr>
        <w:t xml:space="preserve">. </w:t>
      </w:r>
      <w:r w:rsidRPr="00C56414">
        <w:rPr>
          <w:rFonts w:ascii="Arial" w:hAnsi="Arial" w:cs="Arial"/>
          <w:sz w:val="24"/>
          <w:szCs w:val="24"/>
          <w:lang w:val="en-GB"/>
        </w:rPr>
        <w:t xml:space="preserve"> </w:t>
      </w:r>
    </w:p>
    <w:p w14:paraId="0B040D13" w14:textId="77777777" w:rsidR="000F3017" w:rsidRPr="00B94095" w:rsidRDefault="000F3017" w:rsidP="000F3017">
      <w:pPr>
        <w:shd w:val="clear" w:color="auto" w:fill="D5DCE4"/>
        <w:autoSpaceDE w:val="0"/>
        <w:autoSpaceDN w:val="0"/>
        <w:spacing w:after="0" w:line="240" w:lineRule="auto"/>
        <w:jc w:val="right"/>
        <w:rPr>
          <w:rFonts w:ascii="Arial" w:eastAsia="Times New Roman" w:hAnsi="Arial" w:cs="Arial"/>
          <w:bCs/>
          <w:sz w:val="24"/>
          <w:szCs w:val="24"/>
          <w:lang w:val="nn-NO" w:eastAsia="nb-NO"/>
        </w:rPr>
      </w:pPr>
    </w:p>
    <w:p w14:paraId="35765B42" w14:textId="49D47121" w:rsidR="000F3017" w:rsidRPr="00B94095" w:rsidRDefault="000F3017" w:rsidP="000F3017">
      <w:pPr>
        <w:shd w:val="clear" w:color="auto" w:fill="D9E2F3" w:themeFill="accent1" w:themeFillTint="33"/>
        <w:spacing w:after="0" w:line="240" w:lineRule="auto"/>
        <w:rPr>
          <w:rFonts w:ascii="Arial" w:eastAsia="Arial" w:hAnsi="Arial" w:cs="Arial"/>
          <w:color w:val="FF0000"/>
          <w:sz w:val="24"/>
          <w:szCs w:val="24"/>
          <w:lang w:val="nn-NO"/>
        </w:rPr>
      </w:pPr>
      <w:r w:rsidRPr="471644D7">
        <w:rPr>
          <w:rFonts w:ascii="Arial" w:eastAsia="Arial" w:hAnsi="Arial" w:cs="Arial"/>
          <w:color w:val="FF0000"/>
          <w:sz w:val="24"/>
          <w:szCs w:val="24"/>
          <w:u w:val="single"/>
          <w:lang w:val="nn-NO"/>
        </w:rPr>
        <w:t xml:space="preserve">Versjon </w:t>
      </w:r>
      <w:r w:rsidR="00610FCF">
        <w:rPr>
          <w:rFonts w:ascii="Arial" w:eastAsia="Arial" w:hAnsi="Arial" w:cs="Arial"/>
          <w:color w:val="FF0000"/>
          <w:sz w:val="24"/>
          <w:szCs w:val="24"/>
          <w:u w:val="single"/>
          <w:lang w:val="nn-NO"/>
        </w:rPr>
        <w:t>21</w:t>
      </w:r>
      <w:r w:rsidRPr="471644D7">
        <w:rPr>
          <w:rFonts w:ascii="Arial" w:eastAsia="Arial" w:hAnsi="Arial" w:cs="Arial"/>
          <w:color w:val="FF0000"/>
          <w:sz w:val="24"/>
          <w:szCs w:val="24"/>
          <w:u w:val="single"/>
          <w:lang w:val="nn-NO"/>
        </w:rPr>
        <w:t>.0</w:t>
      </w:r>
      <w:r w:rsidR="00610FCF">
        <w:rPr>
          <w:rFonts w:ascii="Arial" w:eastAsia="Arial" w:hAnsi="Arial" w:cs="Arial"/>
          <w:color w:val="FF0000"/>
          <w:sz w:val="24"/>
          <w:szCs w:val="24"/>
          <w:u w:val="single"/>
          <w:lang w:val="nn-NO"/>
        </w:rPr>
        <w:t>9</w:t>
      </w:r>
      <w:r w:rsidRPr="471644D7">
        <w:rPr>
          <w:rFonts w:ascii="Arial" w:eastAsia="Arial" w:hAnsi="Arial" w:cs="Arial"/>
          <w:color w:val="FF0000"/>
          <w:sz w:val="24"/>
          <w:szCs w:val="24"/>
          <w:u w:val="single"/>
          <w:lang w:val="nn-NO"/>
        </w:rPr>
        <w:t>.2021</w:t>
      </w:r>
    </w:p>
    <w:p w14:paraId="1897C626" w14:textId="77777777" w:rsidR="000F3017" w:rsidRPr="00DC0C6E" w:rsidRDefault="000F3017" w:rsidP="000F3017">
      <w:pPr>
        <w:shd w:val="clear" w:color="auto" w:fill="D5DCE4"/>
        <w:autoSpaceDE w:val="0"/>
        <w:autoSpaceDN w:val="0"/>
        <w:spacing w:after="0" w:line="240" w:lineRule="auto"/>
        <w:rPr>
          <w:rFonts w:ascii="Arial" w:hAnsi="Arial" w:cs="Arial"/>
          <w:sz w:val="24"/>
          <w:szCs w:val="24"/>
          <w:lang w:val="nn-NO"/>
        </w:rPr>
      </w:pPr>
    </w:p>
    <w:p w14:paraId="11996B1C" w14:textId="77777777" w:rsidR="000F3017" w:rsidRPr="00B94095" w:rsidRDefault="000F3017" w:rsidP="000F3017">
      <w:pPr>
        <w:rPr>
          <w:rFonts w:ascii="Arial" w:hAnsi="Arial" w:cs="Arial"/>
          <w:sz w:val="24"/>
          <w:szCs w:val="24"/>
          <w:lang w:val="nn-NO"/>
        </w:rPr>
      </w:pPr>
    </w:p>
    <w:p w14:paraId="64C115D4" w14:textId="77777777" w:rsidR="00A13064" w:rsidRDefault="00FD65C3"/>
    <w:sectPr w:rsidR="00A13064">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CC779" w14:textId="77777777" w:rsidR="00E76753" w:rsidRDefault="00E76753">
      <w:pPr>
        <w:spacing w:after="0" w:line="240" w:lineRule="auto"/>
      </w:pPr>
      <w:r>
        <w:separator/>
      </w:r>
    </w:p>
  </w:endnote>
  <w:endnote w:type="continuationSeparator" w:id="0">
    <w:p w14:paraId="399DC7A4" w14:textId="77777777" w:rsidR="00E76753" w:rsidRDefault="00E7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DA6DF01" w14:paraId="17A92F1B" w14:textId="77777777" w:rsidTr="2DA6DF01">
      <w:tc>
        <w:tcPr>
          <w:tcW w:w="3020" w:type="dxa"/>
        </w:tcPr>
        <w:p w14:paraId="05B007DD" w14:textId="77777777" w:rsidR="2DA6DF01" w:rsidRDefault="00FD65C3" w:rsidP="2DA6DF01">
          <w:pPr>
            <w:pStyle w:val="Header"/>
            <w:ind w:left="-115"/>
          </w:pPr>
        </w:p>
      </w:tc>
      <w:tc>
        <w:tcPr>
          <w:tcW w:w="3020" w:type="dxa"/>
        </w:tcPr>
        <w:p w14:paraId="4D2A5890" w14:textId="77777777" w:rsidR="2DA6DF01" w:rsidRDefault="00FD65C3" w:rsidP="2DA6DF01">
          <w:pPr>
            <w:pStyle w:val="Header"/>
            <w:jc w:val="center"/>
          </w:pPr>
        </w:p>
      </w:tc>
      <w:tc>
        <w:tcPr>
          <w:tcW w:w="3020" w:type="dxa"/>
        </w:tcPr>
        <w:p w14:paraId="6C947DC0" w14:textId="77777777" w:rsidR="2DA6DF01" w:rsidRDefault="00FD65C3" w:rsidP="2DA6DF01">
          <w:pPr>
            <w:pStyle w:val="Header"/>
            <w:ind w:right="-115"/>
            <w:jc w:val="right"/>
          </w:pPr>
        </w:p>
      </w:tc>
    </w:tr>
  </w:tbl>
  <w:p w14:paraId="5080D821" w14:textId="77777777" w:rsidR="2DA6DF01" w:rsidRDefault="00FD65C3" w:rsidP="2DA6D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F435" w14:textId="77777777" w:rsidR="00E76753" w:rsidRDefault="00E76753">
      <w:pPr>
        <w:spacing w:after="0" w:line="240" w:lineRule="auto"/>
      </w:pPr>
      <w:r>
        <w:separator/>
      </w:r>
    </w:p>
  </w:footnote>
  <w:footnote w:type="continuationSeparator" w:id="0">
    <w:p w14:paraId="79B925FF" w14:textId="77777777" w:rsidR="00E76753" w:rsidRDefault="00E76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DA6DF01" w14:paraId="37CECBD2" w14:textId="77777777" w:rsidTr="2DA6DF01">
      <w:tc>
        <w:tcPr>
          <w:tcW w:w="3020" w:type="dxa"/>
        </w:tcPr>
        <w:p w14:paraId="45AED9B4" w14:textId="77777777" w:rsidR="2DA6DF01" w:rsidRDefault="00FD65C3" w:rsidP="2DA6DF01">
          <w:pPr>
            <w:pStyle w:val="Header"/>
            <w:ind w:left="-115"/>
          </w:pPr>
        </w:p>
      </w:tc>
      <w:tc>
        <w:tcPr>
          <w:tcW w:w="3020" w:type="dxa"/>
        </w:tcPr>
        <w:p w14:paraId="5FE2A1A2" w14:textId="77777777" w:rsidR="2DA6DF01" w:rsidRDefault="00FD65C3" w:rsidP="2DA6DF01">
          <w:pPr>
            <w:pStyle w:val="Header"/>
            <w:jc w:val="center"/>
          </w:pPr>
        </w:p>
      </w:tc>
      <w:tc>
        <w:tcPr>
          <w:tcW w:w="3020" w:type="dxa"/>
        </w:tcPr>
        <w:p w14:paraId="145FBC7D" w14:textId="77777777" w:rsidR="2DA6DF01" w:rsidRDefault="00FD65C3" w:rsidP="2DA6DF01">
          <w:pPr>
            <w:pStyle w:val="Header"/>
            <w:ind w:right="-115"/>
            <w:jc w:val="right"/>
          </w:pPr>
        </w:p>
      </w:tc>
    </w:tr>
  </w:tbl>
  <w:p w14:paraId="136E0AE9" w14:textId="77777777" w:rsidR="2DA6DF01" w:rsidRDefault="00FD65C3" w:rsidP="2DA6D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A7650"/>
    <w:multiLevelType w:val="hybridMultilevel"/>
    <w:tmpl w:val="448649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2CB6069E"/>
    <w:multiLevelType w:val="hybridMultilevel"/>
    <w:tmpl w:val="3BBAAF1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31814FAB"/>
    <w:multiLevelType w:val="hybridMultilevel"/>
    <w:tmpl w:val="203C0A2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4E47317A"/>
    <w:multiLevelType w:val="hybridMultilevel"/>
    <w:tmpl w:val="369C6886"/>
    <w:lvl w:ilvl="0" w:tplc="04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74245C9B"/>
    <w:multiLevelType w:val="multilevel"/>
    <w:tmpl w:val="FB36D026"/>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17"/>
    <w:rsid w:val="00033127"/>
    <w:rsid w:val="00050812"/>
    <w:rsid w:val="0005387C"/>
    <w:rsid w:val="000969DC"/>
    <w:rsid w:val="000B78A1"/>
    <w:rsid w:val="000F3017"/>
    <w:rsid w:val="00125C30"/>
    <w:rsid w:val="001A6C41"/>
    <w:rsid w:val="001B74B6"/>
    <w:rsid w:val="001C700F"/>
    <w:rsid w:val="0022499C"/>
    <w:rsid w:val="00247C18"/>
    <w:rsid w:val="0026637C"/>
    <w:rsid w:val="002766C4"/>
    <w:rsid w:val="00364D62"/>
    <w:rsid w:val="00440E39"/>
    <w:rsid w:val="004A4026"/>
    <w:rsid w:val="004D4DC1"/>
    <w:rsid w:val="00525D69"/>
    <w:rsid w:val="005423B7"/>
    <w:rsid w:val="00610FCF"/>
    <w:rsid w:val="00633C4E"/>
    <w:rsid w:val="00681FEB"/>
    <w:rsid w:val="006841AF"/>
    <w:rsid w:val="006F10AC"/>
    <w:rsid w:val="006F3615"/>
    <w:rsid w:val="0070784E"/>
    <w:rsid w:val="00763B28"/>
    <w:rsid w:val="00780531"/>
    <w:rsid w:val="007C6248"/>
    <w:rsid w:val="008123ED"/>
    <w:rsid w:val="0081334A"/>
    <w:rsid w:val="00835791"/>
    <w:rsid w:val="00853BAC"/>
    <w:rsid w:val="00894166"/>
    <w:rsid w:val="008E4ECC"/>
    <w:rsid w:val="009A5121"/>
    <w:rsid w:val="009D62A2"/>
    <w:rsid w:val="00A554E1"/>
    <w:rsid w:val="00A76BA9"/>
    <w:rsid w:val="00AA752D"/>
    <w:rsid w:val="00B417BD"/>
    <w:rsid w:val="00B5379C"/>
    <w:rsid w:val="00BB37D4"/>
    <w:rsid w:val="00BC46CE"/>
    <w:rsid w:val="00BC6B85"/>
    <w:rsid w:val="00BF0F25"/>
    <w:rsid w:val="00C87229"/>
    <w:rsid w:val="00CB1858"/>
    <w:rsid w:val="00CC20EF"/>
    <w:rsid w:val="00CC5D80"/>
    <w:rsid w:val="00CF374C"/>
    <w:rsid w:val="00D35B74"/>
    <w:rsid w:val="00D4407F"/>
    <w:rsid w:val="00D6215A"/>
    <w:rsid w:val="00D77261"/>
    <w:rsid w:val="00DB3946"/>
    <w:rsid w:val="00DC2059"/>
    <w:rsid w:val="00DE737F"/>
    <w:rsid w:val="00DF366E"/>
    <w:rsid w:val="00E10A4B"/>
    <w:rsid w:val="00E640AA"/>
    <w:rsid w:val="00E75B3D"/>
    <w:rsid w:val="00E76753"/>
    <w:rsid w:val="00EF4BF6"/>
    <w:rsid w:val="00EF6D91"/>
    <w:rsid w:val="00F012AD"/>
    <w:rsid w:val="00F240B7"/>
    <w:rsid w:val="00F36251"/>
    <w:rsid w:val="00F63256"/>
    <w:rsid w:val="00F7220C"/>
    <w:rsid w:val="00FD65C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D830"/>
  <w15:chartTrackingRefBased/>
  <w15:docId w15:val="{789C190A-5196-4AEB-B93B-0EBAB5CC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017"/>
    <w:pPr>
      <w:spacing w:after="200" w:line="276" w:lineRule="auto"/>
    </w:pPr>
    <w:rPr>
      <w:rFonts w:ascii="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F3017"/>
    <w:rPr>
      <w:color w:val="0000FF"/>
      <w:u w:val="single"/>
    </w:rPr>
  </w:style>
  <w:style w:type="paragraph" w:customStyle="1" w:styleId="Brdtekst1">
    <w:name w:val="Brødtekst1"/>
    <w:basedOn w:val="Normal"/>
    <w:rsid w:val="000F3017"/>
    <w:pPr>
      <w:suppressAutoHyphens/>
      <w:autoSpaceDE w:val="0"/>
      <w:autoSpaceDN w:val="0"/>
      <w:spacing w:after="0" w:line="240" w:lineRule="auto"/>
      <w:textAlignment w:val="baseline"/>
    </w:pPr>
    <w:rPr>
      <w:rFonts w:ascii="Times New Roman" w:eastAsia="Times New Roman" w:hAnsi="Times New Roman"/>
      <w:i/>
      <w:iCs/>
      <w:sz w:val="24"/>
      <w:szCs w:val="24"/>
    </w:rPr>
  </w:style>
  <w:style w:type="character" w:customStyle="1" w:styleId="HeaderChar">
    <w:name w:val="Header Char"/>
    <w:basedOn w:val="DefaultParagraphFont"/>
    <w:link w:val="Header"/>
    <w:uiPriority w:val="99"/>
    <w:rsid w:val="000F3017"/>
  </w:style>
  <w:style w:type="paragraph" w:styleId="Header">
    <w:name w:val="header"/>
    <w:basedOn w:val="Normal"/>
    <w:link w:val="HeaderChar"/>
    <w:uiPriority w:val="99"/>
    <w:unhideWhenUsed/>
    <w:rsid w:val="000F3017"/>
    <w:pPr>
      <w:tabs>
        <w:tab w:val="center" w:pos="4680"/>
        <w:tab w:val="right" w:pos="9360"/>
      </w:tabs>
      <w:spacing w:after="0" w:line="240" w:lineRule="auto"/>
    </w:pPr>
    <w:rPr>
      <w:rFonts w:asciiTheme="minorHAnsi" w:hAnsiTheme="minorHAnsi" w:cstheme="minorBidi"/>
      <w:lang w:eastAsia="nb-NO"/>
    </w:rPr>
  </w:style>
  <w:style w:type="character" w:customStyle="1" w:styleId="TopptekstTegn1">
    <w:name w:val="Topptekst Tegn1"/>
    <w:basedOn w:val="DefaultParagraphFont"/>
    <w:uiPriority w:val="99"/>
    <w:semiHidden/>
    <w:rsid w:val="000F3017"/>
    <w:rPr>
      <w:rFonts w:ascii="Calibri" w:hAnsi="Calibri" w:cs="Times New Roman"/>
      <w:lang w:eastAsia="en-US"/>
    </w:rPr>
  </w:style>
  <w:style w:type="character" w:customStyle="1" w:styleId="FooterChar">
    <w:name w:val="Footer Char"/>
    <w:basedOn w:val="DefaultParagraphFont"/>
    <w:link w:val="Footer"/>
    <w:uiPriority w:val="99"/>
    <w:rsid w:val="000F3017"/>
  </w:style>
  <w:style w:type="paragraph" w:styleId="Footer">
    <w:name w:val="footer"/>
    <w:basedOn w:val="Normal"/>
    <w:link w:val="FooterChar"/>
    <w:uiPriority w:val="99"/>
    <w:unhideWhenUsed/>
    <w:rsid w:val="000F3017"/>
    <w:pPr>
      <w:tabs>
        <w:tab w:val="center" w:pos="4680"/>
        <w:tab w:val="right" w:pos="9360"/>
      </w:tabs>
      <w:spacing w:after="0" w:line="240" w:lineRule="auto"/>
    </w:pPr>
    <w:rPr>
      <w:rFonts w:asciiTheme="minorHAnsi" w:hAnsiTheme="minorHAnsi" w:cstheme="minorBidi"/>
      <w:lang w:eastAsia="nb-NO"/>
    </w:rPr>
  </w:style>
  <w:style w:type="character" w:customStyle="1" w:styleId="BunntekstTegn1">
    <w:name w:val="Bunntekst Tegn1"/>
    <w:basedOn w:val="DefaultParagraphFont"/>
    <w:uiPriority w:val="99"/>
    <w:semiHidden/>
    <w:rsid w:val="000F3017"/>
    <w:rPr>
      <w:rFonts w:ascii="Calibri" w:hAnsi="Calibri" w:cs="Times New Roman"/>
      <w:lang w:eastAsia="en-US"/>
    </w:rPr>
  </w:style>
  <w:style w:type="character" w:styleId="UnresolvedMention">
    <w:name w:val="Unresolved Mention"/>
    <w:basedOn w:val="DefaultParagraphFont"/>
    <w:uiPriority w:val="99"/>
    <w:semiHidden/>
    <w:unhideWhenUsed/>
    <w:rsid w:val="00E10A4B"/>
    <w:rPr>
      <w:color w:val="605E5C"/>
      <w:shd w:val="clear" w:color="auto" w:fill="E1DFDD"/>
    </w:rPr>
  </w:style>
  <w:style w:type="character" w:styleId="CommentReference">
    <w:name w:val="annotation reference"/>
    <w:basedOn w:val="DefaultParagraphFont"/>
    <w:uiPriority w:val="99"/>
    <w:semiHidden/>
    <w:unhideWhenUsed/>
    <w:rsid w:val="00CC20EF"/>
    <w:rPr>
      <w:sz w:val="16"/>
      <w:szCs w:val="16"/>
    </w:rPr>
  </w:style>
  <w:style w:type="paragraph" w:styleId="CommentText">
    <w:name w:val="annotation text"/>
    <w:basedOn w:val="Normal"/>
    <w:link w:val="CommentTextChar"/>
    <w:uiPriority w:val="99"/>
    <w:semiHidden/>
    <w:unhideWhenUsed/>
    <w:rsid w:val="00CC20EF"/>
    <w:pPr>
      <w:spacing w:line="240" w:lineRule="auto"/>
    </w:pPr>
    <w:rPr>
      <w:sz w:val="20"/>
      <w:szCs w:val="20"/>
    </w:rPr>
  </w:style>
  <w:style w:type="character" w:customStyle="1" w:styleId="CommentTextChar">
    <w:name w:val="Comment Text Char"/>
    <w:basedOn w:val="DefaultParagraphFont"/>
    <w:link w:val="CommentText"/>
    <w:uiPriority w:val="99"/>
    <w:semiHidden/>
    <w:rsid w:val="00CC20EF"/>
    <w:rPr>
      <w:rFonts w:ascii="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CC20EF"/>
    <w:rPr>
      <w:b/>
      <w:bCs/>
    </w:rPr>
  </w:style>
  <w:style w:type="character" w:customStyle="1" w:styleId="CommentSubjectChar">
    <w:name w:val="Comment Subject Char"/>
    <w:basedOn w:val="CommentTextChar"/>
    <w:link w:val="CommentSubject"/>
    <w:uiPriority w:val="99"/>
    <w:semiHidden/>
    <w:rsid w:val="00CC20EF"/>
    <w:rPr>
      <w:rFonts w:ascii="Calibri" w:hAnsi="Calibri" w:cs="Times New Roman"/>
      <w:b/>
      <w:bCs/>
      <w:sz w:val="20"/>
      <w:szCs w:val="20"/>
      <w:lang w:eastAsia="en-US"/>
    </w:rPr>
  </w:style>
  <w:style w:type="paragraph" w:styleId="BodyText">
    <w:name w:val="Body Text"/>
    <w:basedOn w:val="Normal"/>
    <w:link w:val="BodyTextChar"/>
    <w:rsid w:val="00AA752D"/>
    <w:pPr>
      <w:spacing w:after="140"/>
    </w:pPr>
    <w:rPr>
      <w:rFonts w:eastAsia="NSimSun" w:cs="Lucida Sans"/>
      <w:kern w:val="2"/>
      <w:sz w:val="24"/>
      <w:szCs w:val="24"/>
      <w:lang w:val="en-US" w:eastAsia="zh-CN" w:bidi="hi-IN"/>
    </w:rPr>
  </w:style>
  <w:style w:type="character" w:customStyle="1" w:styleId="BodyTextChar">
    <w:name w:val="Body Text Char"/>
    <w:basedOn w:val="DefaultParagraphFont"/>
    <w:link w:val="BodyText"/>
    <w:rsid w:val="00AA752D"/>
    <w:rPr>
      <w:rFonts w:ascii="Calibri" w:eastAsia="NSimSun" w:hAnsi="Calibri" w:cs="Lucida Sans"/>
      <w:kern w:val="2"/>
      <w:sz w:val="24"/>
      <w:szCs w:val="24"/>
      <w:lang w:val="en-US" w:eastAsia="zh-CN" w:bidi="hi-IN"/>
    </w:rPr>
  </w:style>
  <w:style w:type="character" w:styleId="FollowedHyperlink">
    <w:name w:val="FollowedHyperlink"/>
    <w:basedOn w:val="DefaultParagraphFont"/>
    <w:uiPriority w:val="99"/>
    <w:semiHidden/>
    <w:unhideWhenUsed/>
    <w:rsid w:val="00835791"/>
    <w:rPr>
      <w:color w:val="954F72" w:themeColor="followedHyperlink"/>
      <w:u w:val="single"/>
    </w:rPr>
  </w:style>
  <w:style w:type="paragraph" w:styleId="Revision">
    <w:name w:val="Revision"/>
    <w:hidden/>
    <w:uiPriority w:val="99"/>
    <w:semiHidden/>
    <w:rsid w:val="00835791"/>
    <w:pPr>
      <w:spacing w:after="0" w:line="240" w:lineRule="auto"/>
    </w:pPr>
    <w:rPr>
      <w:rFonts w:ascii="Calibri" w:hAnsi="Calibri" w:cs="Times New Roman"/>
      <w:lang w:eastAsia="en-US"/>
    </w:rPr>
  </w:style>
  <w:style w:type="paragraph" w:styleId="NormalWeb">
    <w:name w:val="Normal (Web)"/>
    <w:basedOn w:val="Normal"/>
    <w:uiPriority w:val="99"/>
    <w:unhideWhenUsed/>
    <w:rsid w:val="001A6C41"/>
    <w:pPr>
      <w:spacing w:before="100" w:beforeAutospacing="1" w:after="100" w:afterAutospacing="1" w:line="240" w:lineRule="auto"/>
    </w:pPr>
    <w:rPr>
      <w:rFonts w:ascii="Times New Roman" w:eastAsia="Times New Roman" w:hAnsi="Times New Roman"/>
      <w:sz w:val="24"/>
      <w:szCs w:val="24"/>
      <w:lang w:val="nn-NO" w:eastAsia="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2432">
      <w:bodyDiv w:val="1"/>
      <w:marLeft w:val="0"/>
      <w:marRight w:val="0"/>
      <w:marTop w:val="0"/>
      <w:marBottom w:val="0"/>
      <w:divBdr>
        <w:top w:val="none" w:sz="0" w:space="0" w:color="auto"/>
        <w:left w:val="none" w:sz="0" w:space="0" w:color="auto"/>
        <w:bottom w:val="none" w:sz="0" w:space="0" w:color="auto"/>
        <w:right w:val="none" w:sz="0" w:space="0" w:color="auto"/>
      </w:divBdr>
    </w:div>
    <w:div w:id="167006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no/med/enhetforl%C3%A6ring" TargetMode="External"/><Relationship Id="rId13" Type="http://schemas.openxmlformats.org/officeDocument/2006/relationships/hyperlink" Target="https://www.uib.no/en/med/learning/135919/educational-competence-faq"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JRdMR-PhbBQ&amp;t=4s" TargetMode="External"/><Relationship Id="rId12" Type="http://schemas.openxmlformats.org/officeDocument/2006/relationships/hyperlink" Target="https://www.uib.no/en/foremployees/30808/welfa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ib.no/en/rg/prob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uib.no/en/rg/mic" TargetMode="External"/><Relationship Id="rId4" Type="http://schemas.openxmlformats.org/officeDocument/2006/relationships/webSettings" Target="webSettings.xml"/><Relationship Id="rId9" Type="http://schemas.openxmlformats.org/officeDocument/2006/relationships/hyperlink" Target="https://www.uib.no/en/rg/biss" TargetMode="External"/><Relationship Id="rId14" Type="http://schemas.openxmlformats.org/officeDocument/2006/relationships/hyperlink" Target="http://www.uib.no/poa/74251/tilsettingsprosess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4</Pages>
  <Words>1318</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Tjølsen</dc:creator>
  <cp:keywords/>
  <dc:description/>
  <cp:lastModifiedBy>Frode Steingrimsen Berven</cp:lastModifiedBy>
  <cp:revision>14</cp:revision>
  <dcterms:created xsi:type="dcterms:W3CDTF">2021-10-12T14:13:00Z</dcterms:created>
  <dcterms:modified xsi:type="dcterms:W3CDTF">2021-10-25T17:30:00Z</dcterms:modified>
</cp:coreProperties>
</file>