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bookmarkStart w:id="0" w:name="_GoBack"/>
      <w:bookmarkEnd w:id="0"/>
      <w:r w:rsidRPr="003F51CE">
        <w:rPr>
          <w:rFonts w:ascii="Arial" w:eastAsia="Times New Roman" w:hAnsi="Arial" w:cs="Arial"/>
          <w:sz w:val="24"/>
          <w:szCs w:val="24"/>
          <w:lang w:eastAsia="fi-FI"/>
        </w:rPr>
        <w:t xml:space="preserve">SUURI JAKELU </w:t>
      </w:r>
      <w:r w:rsidRPr="003F51CE">
        <w:rPr>
          <w:rFonts w:ascii="Arial" w:eastAsia="Times New Roman" w:hAnsi="Arial" w:cs="Arial"/>
          <w:sz w:val="24"/>
          <w:szCs w:val="24"/>
          <w:lang w:eastAsia="fi-FI"/>
        </w:rPr>
        <w:br/>
        <w:t xml:space="preserve">23.4.2012 </w:t>
      </w:r>
      <w:r w:rsidRPr="003F51CE">
        <w:rPr>
          <w:rFonts w:ascii="Arial" w:eastAsia="Times New Roman" w:hAnsi="Arial" w:cs="Arial"/>
          <w:sz w:val="24"/>
          <w:szCs w:val="24"/>
          <w:lang w:eastAsia="fi-FI"/>
        </w:rPr>
        <w:br/>
        <w:t>Talouspalvelut</w:t>
      </w:r>
    </w:p>
    <w:p w:rsidR="003F51CE" w:rsidRPr="003F51CE" w:rsidRDefault="003F51CE" w:rsidP="003F51CE">
      <w:pPr>
        <w:spacing w:before="750" w:after="100" w:afterAutospacing="1" w:line="240" w:lineRule="auto"/>
        <w:outlineLvl w:val="3"/>
        <w:rPr>
          <w:rFonts w:ascii="Arial" w:eastAsia="Times New Roman" w:hAnsi="Arial" w:cs="Arial"/>
          <w:b/>
          <w:bCs/>
          <w:sz w:val="48"/>
          <w:szCs w:val="48"/>
          <w:lang w:eastAsia="fi-FI"/>
        </w:rPr>
      </w:pPr>
      <w:r w:rsidRPr="003F51CE">
        <w:rPr>
          <w:rFonts w:ascii="Arial" w:eastAsia="Times New Roman" w:hAnsi="Arial" w:cs="Arial"/>
          <w:b/>
          <w:bCs/>
          <w:sz w:val="48"/>
          <w:szCs w:val="48"/>
          <w:lang w:eastAsia="fi-FI"/>
        </w:rPr>
        <w:t xml:space="preserve">Yliopiston apurahat 2012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Oulun yliopiston apuraharahasto julistaa haettavaksi yhteensä 250 000 euroa apurahoja nimikkorahastoistaan. Summa sisältää </w:t>
      </w:r>
      <w:proofErr w:type="spellStart"/>
      <w:r w:rsidRPr="003F51CE">
        <w:rPr>
          <w:rFonts w:ascii="Arial" w:eastAsia="Times New Roman" w:hAnsi="Arial" w:cs="Arial"/>
          <w:sz w:val="24"/>
          <w:szCs w:val="24"/>
          <w:lang w:eastAsia="fi-FI"/>
        </w:rPr>
        <w:t>Oulangan</w:t>
      </w:r>
      <w:proofErr w:type="spellEnd"/>
      <w:r w:rsidRPr="003F51CE">
        <w:rPr>
          <w:rFonts w:ascii="Arial" w:eastAsia="Times New Roman" w:hAnsi="Arial" w:cs="Arial"/>
          <w:sz w:val="24"/>
          <w:szCs w:val="24"/>
          <w:lang w:eastAsia="fi-FI"/>
        </w:rPr>
        <w:t xml:space="preserve"> rahaston jakamat apurahat, jotka julkaistaan haettavaksi erikseen. Apuraharahastosta jaettava summa on tänä vuonna poikkeuksellisen suuri. Apurahoista noin puolet jaetaan yliopiston paino- ja kehittämisaloille.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Yliopiston painoaloja ovat:</w:t>
      </w:r>
    </w:p>
    <w:p w:rsidR="003F51CE" w:rsidRPr="003F51CE" w:rsidRDefault="003F51CE" w:rsidP="003F51CE">
      <w:pPr>
        <w:numPr>
          <w:ilvl w:val="0"/>
          <w:numId w:val="1"/>
        </w:num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Biotieteet ja terveys</w:t>
      </w:r>
    </w:p>
    <w:p w:rsidR="003F51CE" w:rsidRPr="003F51CE" w:rsidRDefault="003F51CE" w:rsidP="003F51CE">
      <w:pPr>
        <w:numPr>
          <w:ilvl w:val="0"/>
          <w:numId w:val="1"/>
        </w:num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Informaatioteknologia</w:t>
      </w:r>
    </w:p>
    <w:p w:rsidR="003F51CE" w:rsidRPr="003F51CE" w:rsidRDefault="003F51CE" w:rsidP="003F51CE">
      <w:pPr>
        <w:numPr>
          <w:ilvl w:val="0"/>
          <w:numId w:val="1"/>
        </w:num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Kulttuurinen identiteetti ja vuorovaikutus</w:t>
      </w:r>
    </w:p>
    <w:p w:rsidR="003F51CE" w:rsidRPr="003F51CE" w:rsidRDefault="003F51CE" w:rsidP="003F51CE">
      <w:pPr>
        <w:numPr>
          <w:ilvl w:val="0"/>
          <w:numId w:val="1"/>
        </w:num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Ympäristö, luonnonvarat ja materiaalit; siihen sisältyvät kehittämisaloina terästutkimus sekä kaivos- ja vuoriala</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Yliopiston kehittämisalat, joiden tutkimusprofiilia kehitetään, ovat:</w:t>
      </w:r>
    </w:p>
    <w:p w:rsidR="003F51CE" w:rsidRPr="003F51CE" w:rsidRDefault="003F51CE" w:rsidP="003F51CE">
      <w:pPr>
        <w:numPr>
          <w:ilvl w:val="0"/>
          <w:numId w:val="2"/>
        </w:num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Liiketoiminta ja talous</w:t>
      </w:r>
    </w:p>
    <w:p w:rsidR="003F51CE" w:rsidRPr="003F51CE" w:rsidRDefault="003F51CE" w:rsidP="003F51CE">
      <w:pPr>
        <w:numPr>
          <w:ilvl w:val="0"/>
          <w:numId w:val="2"/>
        </w:num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Tutkimusperustainen opettajankoulutus</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Apurahat jaetaan apuraharahaston nimikkorahastoista seuraavasti: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t>YLIOPISTON APTEEKIN RAHASTO</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Rahastosta jaetaan apurahoina 151 000 euroa jatkotutkinnon loppuvaiheessa olevien opiskelijoiden päätoimiseen opiskeluun ja tutkimustyöhön. Määrärahasta myönnetään 22 kpl 6 850 euron suuruista apurahaa.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Hakemukset tulee jättää </w:t>
      </w:r>
      <w:r w:rsidRPr="003F51CE">
        <w:rPr>
          <w:rFonts w:ascii="Arial" w:eastAsia="Times New Roman" w:hAnsi="Arial" w:cs="Arial"/>
          <w:b/>
          <w:bCs/>
          <w:sz w:val="24"/>
          <w:szCs w:val="24"/>
          <w:lang w:eastAsia="fi-FI"/>
        </w:rPr>
        <w:t xml:space="preserve">16.5.2012 kello 15.00 mennessä yliopiston rehtorille osoitettuna oman tiedekunnan kansliaan. </w:t>
      </w:r>
      <w:r w:rsidRPr="003F51CE">
        <w:rPr>
          <w:rFonts w:ascii="Arial" w:eastAsia="Times New Roman" w:hAnsi="Arial" w:cs="Arial"/>
          <w:sz w:val="24"/>
          <w:szCs w:val="24"/>
          <w:lang w:eastAsia="fi-FI"/>
        </w:rPr>
        <w:br/>
      </w:r>
      <w:r w:rsidRPr="003F51CE">
        <w:rPr>
          <w:rFonts w:ascii="Arial" w:eastAsia="Times New Roman" w:hAnsi="Arial" w:cs="Arial"/>
          <w:b/>
          <w:bCs/>
          <w:sz w:val="24"/>
          <w:szCs w:val="24"/>
          <w:lang w:eastAsia="fi-FI"/>
        </w:rPr>
        <w:t> </w:t>
      </w:r>
      <w:r w:rsidRPr="003F51CE">
        <w:rPr>
          <w:rFonts w:ascii="Arial" w:eastAsia="Times New Roman" w:hAnsi="Arial" w:cs="Arial"/>
          <w:sz w:val="24"/>
          <w:szCs w:val="24"/>
          <w:lang w:eastAsia="fi-FI"/>
        </w:rPr>
        <w:br/>
        <w:t xml:space="preserve">Apuraha on nostettava vuoden 2012 aikana.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t>TYYNI TANIN RAHASTO</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FM Tyyni </w:t>
      </w:r>
      <w:proofErr w:type="spellStart"/>
      <w:r w:rsidRPr="003F51CE">
        <w:rPr>
          <w:rFonts w:ascii="Arial" w:eastAsia="Times New Roman" w:hAnsi="Arial" w:cs="Arial"/>
          <w:sz w:val="24"/>
          <w:szCs w:val="24"/>
          <w:lang w:eastAsia="fi-FI"/>
        </w:rPr>
        <w:t>Tanin</w:t>
      </w:r>
      <w:proofErr w:type="spellEnd"/>
      <w:r w:rsidRPr="003F51CE">
        <w:rPr>
          <w:rFonts w:ascii="Arial" w:eastAsia="Times New Roman" w:hAnsi="Arial" w:cs="Arial"/>
          <w:sz w:val="24"/>
          <w:szCs w:val="24"/>
          <w:lang w:eastAsia="fi-FI"/>
        </w:rPr>
        <w:t xml:space="preserve"> rahastosta on varattu kahdeksan 4 000 euron suuruista apurahaa jaettavaksi humanistisen ja lääketieteellisen tiedekunnan jatko-opiskelijoille.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Hakemukset tulee jättää </w:t>
      </w:r>
      <w:r w:rsidRPr="003F51CE">
        <w:rPr>
          <w:rFonts w:ascii="Arial" w:eastAsia="Times New Roman" w:hAnsi="Arial" w:cs="Arial"/>
          <w:b/>
          <w:bCs/>
          <w:sz w:val="24"/>
          <w:szCs w:val="24"/>
          <w:lang w:eastAsia="fi-FI"/>
        </w:rPr>
        <w:t xml:space="preserve">16.5.2012 kello 15.00 mennessä yliopiston rehtorille osoitettuna humanistisen tai lääketieteellisen tiedekunnan kansliaan. </w:t>
      </w:r>
      <w:r w:rsidRPr="003F51CE">
        <w:rPr>
          <w:rFonts w:ascii="Arial" w:eastAsia="Times New Roman" w:hAnsi="Arial" w:cs="Arial"/>
          <w:sz w:val="24"/>
          <w:szCs w:val="24"/>
          <w:lang w:eastAsia="fi-FI"/>
        </w:rPr>
        <w:br/>
      </w:r>
      <w:r w:rsidRPr="003F51CE">
        <w:rPr>
          <w:rFonts w:ascii="Arial" w:eastAsia="Times New Roman" w:hAnsi="Arial" w:cs="Arial"/>
          <w:b/>
          <w:bCs/>
          <w:sz w:val="24"/>
          <w:szCs w:val="24"/>
          <w:lang w:eastAsia="fi-FI"/>
        </w:rPr>
        <w:t> </w:t>
      </w:r>
      <w:r w:rsidRPr="003F51CE">
        <w:rPr>
          <w:rFonts w:ascii="Arial" w:eastAsia="Times New Roman" w:hAnsi="Arial" w:cs="Arial"/>
          <w:sz w:val="24"/>
          <w:szCs w:val="24"/>
          <w:lang w:eastAsia="fi-FI"/>
        </w:rPr>
        <w:br/>
        <w:t xml:space="preserve">Apuraha on nostettava vuoden 2012 aikana.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lastRenderedPageBreak/>
        <w:t>ANNA VUORION RAHASTO</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Rahastosta jaetaan apurahoja humanististen tieteiden, lähinnä suomen kielen jatko-opintoja varten, yhteensä 20 000 euroa.</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Hakemukset tulee jättää </w:t>
      </w:r>
      <w:r w:rsidRPr="003F51CE">
        <w:rPr>
          <w:rFonts w:ascii="Arial" w:eastAsia="Times New Roman" w:hAnsi="Arial" w:cs="Arial"/>
          <w:b/>
          <w:bCs/>
          <w:sz w:val="24"/>
          <w:szCs w:val="24"/>
          <w:lang w:eastAsia="fi-FI"/>
        </w:rPr>
        <w:t xml:space="preserve">16.5.2012 kello 15.00 mennessä yliopiston rehtorille osoitettuna humanististen tieteiden tiedekunnan kansliaan.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Apuraha on nostettava vuoden 2012 aikana.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t>RAILI KORKAN RAHASTO</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Ensisijaisesti Oulun yliopistossa tehtävään ruskean karhun (</w:t>
      </w:r>
      <w:proofErr w:type="spellStart"/>
      <w:r w:rsidRPr="003F51CE">
        <w:rPr>
          <w:rFonts w:ascii="Arial" w:eastAsia="Times New Roman" w:hAnsi="Arial" w:cs="Arial"/>
          <w:sz w:val="24"/>
          <w:szCs w:val="24"/>
          <w:lang w:eastAsia="fi-FI"/>
        </w:rPr>
        <w:t>Ursus</w:t>
      </w:r>
      <w:proofErr w:type="spellEnd"/>
      <w:r w:rsidRPr="003F51CE">
        <w:rPr>
          <w:rFonts w:ascii="Arial" w:eastAsia="Times New Roman" w:hAnsi="Arial" w:cs="Arial"/>
          <w:sz w:val="24"/>
          <w:szCs w:val="24"/>
          <w:lang w:eastAsia="fi-FI"/>
        </w:rPr>
        <w:t xml:space="preserve"> </w:t>
      </w:r>
      <w:proofErr w:type="spellStart"/>
      <w:r w:rsidRPr="003F51CE">
        <w:rPr>
          <w:rFonts w:ascii="Arial" w:eastAsia="Times New Roman" w:hAnsi="Arial" w:cs="Arial"/>
          <w:sz w:val="24"/>
          <w:szCs w:val="24"/>
          <w:lang w:eastAsia="fi-FI"/>
        </w:rPr>
        <w:t>arctos</w:t>
      </w:r>
      <w:proofErr w:type="spellEnd"/>
      <w:r w:rsidRPr="003F51CE">
        <w:rPr>
          <w:rFonts w:ascii="Arial" w:eastAsia="Times New Roman" w:hAnsi="Arial" w:cs="Arial"/>
          <w:sz w:val="24"/>
          <w:szCs w:val="24"/>
          <w:lang w:eastAsia="fi-FI"/>
        </w:rPr>
        <w:t>), sen elinympäristöä ja suojelua edistävään tutkimukseen on haettavana apurahoja yhteensä 4 000 euroa. Mikäli tätä tutkimustarkoitusta varten ei hakemuksia jätetä, apurahalla tuetaan muuta luonnontieteellistä tutkimustyötä.</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Hakemukset tulee jättää </w:t>
      </w:r>
      <w:r w:rsidRPr="003F51CE">
        <w:rPr>
          <w:rFonts w:ascii="Arial" w:eastAsia="Times New Roman" w:hAnsi="Arial" w:cs="Arial"/>
          <w:b/>
          <w:bCs/>
          <w:sz w:val="24"/>
          <w:szCs w:val="24"/>
          <w:lang w:eastAsia="fi-FI"/>
        </w:rPr>
        <w:t xml:space="preserve">16.5.2012 kello 15.00 mennessä yliopiston rehtorille osoitettuna luonnontieteellisen tiedekunnan kansliaan.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Apuraha on nostettava vuoden 2012 aikana.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t>IDA JA J.A. RÄISENIN RAHASTO</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Rahastosta jaetaan 2 000 euroa jatkotutkinto-opiskelujen tukemiseen.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Hakemukset tulee jättää </w:t>
      </w:r>
      <w:r w:rsidRPr="003F51CE">
        <w:rPr>
          <w:rFonts w:ascii="Arial" w:eastAsia="Times New Roman" w:hAnsi="Arial" w:cs="Arial"/>
          <w:b/>
          <w:bCs/>
          <w:sz w:val="24"/>
          <w:szCs w:val="24"/>
          <w:lang w:eastAsia="fi-FI"/>
        </w:rPr>
        <w:t xml:space="preserve">16.5.2012 kello 15.00 mennessä yliopiston rehtorille osoitettuna oman tiedekunnan kansliaan.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Apuraha on nostettava vuoden 2012 aikana.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t>ANNA ESTERI TIMOLAN RAHASTO</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Rahastosta jaetaan 6 500 euroa jatkotutkinto-opiskelujen tukemiseen.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Hakemukset tulee jättää </w:t>
      </w:r>
      <w:r w:rsidRPr="003F51CE">
        <w:rPr>
          <w:rFonts w:ascii="Arial" w:eastAsia="Times New Roman" w:hAnsi="Arial" w:cs="Arial"/>
          <w:b/>
          <w:bCs/>
          <w:sz w:val="24"/>
          <w:szCs w:val="24"/>
          <w:lang w:eastAsia="fi-FI"/>
        </w:rPr>
        <w:t xml:space="preserve">16.5.2012 kello 15.00 mennessä yliopiston rehtorille osoitettuna oman tiedekunnan kansliaan.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Apuraha on nostettava vuoden 2012 aikana.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t>LEHTORI AINO HOIKKALAN RAHASTO</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Rahastosta jaetaan 7 000 euroa suomen kielen tai jonkin muun kielen jatko-opiskeluja varten.</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Hakemukset tulee jättää </w:t>
      </w:r>
      <w:r w:rsidRPr="003F51CE">
        <w:rPr>
          <w:rFonts w:ascii="Arial" w:eastAsia="Times New Roman" w:hAnsi="Arial" w:cs="Arial"/>
          <w:b/>
          <w:bCs/>
          <w:sz w:val="24"/>
          <w:szCs w:val="24"/>
          <w:lang w:eastAsia="fi-FI"/>
        </w:rPr>
        <w:t xml:space="preserve">16.5.2012 kello 15.00 mennessä yliopiston rehtorille osoitettuna humanististen tieteiden tiedekunnan kansliaan.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Apuraha on nostettava vuoden 2012 aikana.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lastRenderedPageBreak/>
        <w:t>BRITA GRANITIN RAHASTO</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Rahastosta jaetaan 11 000 euroa dementiapotilaiden hoidon sisällölliseen kehittämiseen ja kuntoutukseen liittyvään tutkimukseen.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Hakemukset tulee jättää </w:t>
      </w:r>
      <w:r w:rsidRPr="003F51CE">
        <w:rPr>
          <w:rFonts w:ascii="Arial" w:eastAsia="Times New Roman" w:hAnsi="Arial" w:cs="Arial"/>
          <w:b/>
          <w:bCs/>
          <w:sz w:val="24"/>
          <w:szCs w:val="24"/>
          <w:lang w:eastAsia="fi-FI"/>
        </w:rPr>
        <w:t xml:space="preserve">16.5.2012 kello 15.00 mennessä yliopiston rehtorille osoitettuna lääketieteellisen tiedekunnan kansliaan.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Apuraha on nostettava vuoden 2012 aikana.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t>TYYNE JA RUNAR FORSÉNIN RAHASTO</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Rahastosta jaetaan 11 500 euroa Oulun seudun talous- ja kulttuurielämän historian tutkimukseen.</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Hakemukset tulee jättää </w:t>
      </w:r>
      <w:r w:rsidRPr="003F51CE">
        <w:rPr>
          <w:rFonts w:ascii="Arial" w:eastAsia="Times New Roman" w:hAnsi="Arial" w:cs="Arial"/>
          <w:b/>
          <w:bCs/>
          <w:sz w:val="24"/>
          <w:szCs w:val="24"/>
          <w:lang w:eastAsia="fi-FI"/>
        </w:rPr>
        <w:t xml:space="preserve">16.5.2012 kello 15.00 mennessä yliopiston rehtorille osoitettuna humanistisen tiedekunnan kansliaan.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w:t>
      </w:r>
    </w:p>
    <w:p w:rsidR="003F51CE" w:rsidRPr="003F51CE" w:rsidRDefault="003F51CE" w:rsidP="003F51CE">
      <w:pPr>
        <w:spacing w:before="100" w:beforeAutospacing="1" w:after="100" w:afterAutospacing="1" w:line="240" w:lineRule="auto"/>
        <w:rPr>
          <w:rFonts w:ascii="Arial" w:eastAsia="Times New Roman" w:hAnsi="Arial" w:cs="Arial"/>
          <w:b/>
          <w:bCs/>
          <w:sz w:val="48"/>
          <w:szCs w:val="48"/>
          <w:lang w:eastAsia="fi-FI"/>
        </w:rPr>
      </w:pPr>
      <w:r w:rsidRPr="003F51CE">
        <w:rPr>
          <w:rFonts w:ascii="Arial" w:eastAsia="Times New Roman" w:hAnsi="Arial" w:cs="Arial"/>
          <w:b/>
          <w:bCs/>
          <w:sz w:val="48"/>
          <w:szCs w:val="48"/>
          <w:lang w:eastAsia="fi-FI"/>
        </w:rPr>
        <w:t>Hakuohjeet</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Apurahan saaja ei voi samanaikaisesti olla virka- tai työsuhteessa Oulun yliopistoon. Virkavapaus on vähintään 3 kuukautta. Apurahamenettelyissä noudatetaan Oulun yliopiston apurahaohjetta. </w:t>
      </w:r>
      <w:r w:rsidRPr="003F51CE">
        <w:rPr>
          <w:rFonts w:ascii="Arial" w:eastAsia="Times New Roman" w:hAnsi="Arial" w:cs="Arial"/>
          <w:b/>
          <w:bCs/>
          <w:sz w:val="24"/>
          <w:szCs w:val="24"/>
          <w:lang w:eastAsia="fi-FI"/>
        </w:rPr>
        <w:t>Apurahaohje ja hakemuslomake</w:t>
      </w:r>
      <w:r w:rsidRPr="003F51CE">
        <w:rPr>
          <w:rFonts w:ascii="Arial" w:eastAsia="Times New Roman" w:hAnsi="Arial" w:cs="Arial"/>
          <w:sz w:val="24"/>
          <w:szCs w:val="24"/>
          <w:lang w:eastAsia="fi-FI"/>
        </w:rPr>
        <w:t xml:space="preserve"> löytyvät yliopiston </w:t>
      </w:r>
      <w:hyperlink r:id="rId6" w:history="1">
        <w:r w:rsidRPr="003F51CE">
          <w:rPr>
            <w:rFonts w:ascii="Arial" w:eastAsia="Times New Roman" w:hAnsi="Arial" w:cs="Arial"/>
            <w:b/>
            <w:bCs/>
            <w:color w:val="0000FF"/>
            <w:sz w:val="24"/>
            <w:szCs w:val="24"/>
            <w:u w:val="single"/>
            <w:lang w:eastAsia="fi-FI"/>
          </w:rPr>
          <w:t>verko</w:t>
        </w:r>
        <w:r w:rsidRPr="003F51CE">
          <w:rPr>
            <w:rFonts w:ascii="Arial" w:eastAsia="Times New Roman" w:hAnsi="Arial" w:cs="Arial"/>
            <w:b/>
            <w:bCs/>
            <w:color w:val="0000FF"/>
            <w:sz w:val="24"/>
            <w:szCs w:val="24"/>
            <w:u w:val="single"/>
            <w:lang w:eastAsia="fi-FI"/>
          </w:rPr>
          <w:t>sta</w:t>
        </w:r>
      </w:hyperlink>
      <w:r w:rsidRPr="003F51CE">
        <w:rPr>
          <w:rFonts w:ascii="Arial" w:eastAsia="Times New Roman" w:hAnsi="Arial" w:cs="Arial"/>
          <w:sz w:val="24"/>
          <w:szCs w:val="24"/>
          <w:lang w:eastAsia="fi-FI"/>
        </w:rPr>
        <w:t>.</w:t>
      </w:r>
      <w:r w:rsidRPr="003F51CE">
        <w:rPr>
          <w:rFonts w:ascii="Arial" w:eastAsia="Times New Roman" w:hAnsi="Arial" w:cs="Arial"/>
          <w:sz w:val="24"/>
          <w:szCs w:val="24"/>
          <w:lang w:eastAsia="fi-FI"/>
        </w:rPr>
        <w:br/>
        <w:t xml:space="preserve">.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b/>
          <w:bCs/>
          <w:sz w:val="24"/>
          <w:szCs w:val="24"/>
          <w:lang w:eastAsia="fi-FI"/>
        </w:rPr>
        <w:t>Huom.</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b/>
          <w:bCs/>
          <w:sz w:val="24"/>
          <w:szCs w:val="24"/>
          <w:lang w:eastAsia="fi-FI"/>
        </w:rPr>
        <w:t>Yliopiston apuraharahaston apurahojen hakuilmoitus ehdittiin julkaista virheellisesti Suuressa jakelussa jo 16.3. Tämän, virheellisen ilmoituksen perusteella jätetyt hakemukset otetaan huomioon tämän kevään apurahapäätöksiä tehtäessä.</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Lisätietoja antaa laskentapäällikkö Arto Eljander (puh. 553 4133)</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t>Apurahan saajien sosiaaliturva</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Apurahan saajan on itse huolehdittava vakuutusturvansa järjestämisestä apurahakauden aikana. Koska apuraha ei muodosta palvelussuhdetta, ei apurahan saajaa koske palvelussuhteeseen yleisesti perustuva vakuutusturva eivätkä työterveyshuollon palvelut tai muut työ- ja virkaehtosopimuksiin kuuluvat etuudet.</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Lisätietoja ja yhteystiedot sosiaaliturvan hoitamiseksi löytyvät maatalousyrittäjien eläkelaitoksen verkkosivuilta osoitteesta: </w:t>
      </w:r>
      <w:hyperlink r:id="rId7" w:history="1">
        <w:r w:rsidRPr="003F51CE">
          <w:rPr>
            <w:rFonts w:ascii="Arial" w:eastAsia="Times New Roman" w:hAnsi="Arial" w:cs="Arial"/>
            <w:color w:val="0000FF"/>
            <w:sz w:val="24"/>
            <w:szCs w:val="24"/>
            <w:u w:val="single"/>
            <w:lang w:eastAsia="fi-FI"/>
          </w:rPr>
          <w:t>www.mela.fi</w:t>
        </w:r>
      </w:hyperlink>
      <w:r w:rsidRPr="003F51CE">
        <w:rPr>
          <w:rFonts w:ascii="Arial" w:eastAsia="Times New Roman" w:hAnsi="Arial" w:cs="Arial"/>
          <w:sz w:val="24"/>
          <w:szCs w:val="24"/>
          <w:lang w:eastAsia="fi-FI"/>
        </w:rPr>
        <w:t>.</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u w:val="single"/>
          <w:lang w:eastAsia="fi-FI"/>
        </w:rPr>
        <w:t>Apurahojen verotus</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Yliopistojen oikeudellisen aseman muututtua vuoden 2010 alusta itsenäisiksi julkisoikeudellisiksi yhteisöiksi, rinnastetaan yliopistojen myöntämät apurahat toistaiseksi </w:t>
      </w:r>
      <w:r w:rsidRPr="003F51CE">
        <w:rPr>
          <w:rFonts w:ascii="Arial" w:eastAsia="Times New Roman" w:hAnsi="Arial" w:cs="Arial"/>
          <w:sz w:val="24"/>
          <w:szCs w:val="24"/>
          <w:lang w:eastAsia="fi-FI"/>
        </w:rPr>
        <w:lastRenderedPageBreak/>
        <w:t>yksityisiin apurahoihin. Näin ollen muulta kuin julkisyhteisöltä ja Pohjoismaiden neuvostolta saadut stipendit, opintorahat ja muut apurahat sekä tunnustuspalkinnot ovat veronalaista tuloa siltä osin kuin niiden ja julkisyhteisöiltä ja Pohjoismaiden neuvostolta saatujen stipendien, opintorahojen ja muiden apurahojen sekä palkintojen yhteenlaskettu määrä niistä vähennettävien menojen jälkeen verovuonna ylittää valtion taiteilija-apurahan vuotuisen määrän. Tämä verovapaa määrä on 1.3.2012 lähtien 19 444,88 euroa.</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w:t>
      </w:r>
    </w:p>
    <w:p w:rsidR="003F51CE" w:rsidRPr="003F51CE" w:rsidRDefault="003F51CE" w:rsidP="003F51CE">
      <w:pPr>
        <w:spacing w:before="100" w:beforeAutospacing="1" w:after="100" w:afterAutospacing="1" w:line="240" w:lineRule="auto"/>
        <w:rPr>
          <w:rFonts w:ascii="Arial" w:eastAsia="Times New Roman" w:hAnsi="Arial" w:cs="Arial"/>
          <w:sz w:val="24"/>
          <w:szCs w:val="24"/>
          <w:lang w:eastAsia="fi-FI"/>
        </w:rPr>
      </w:pPr>
      <w:r w:rsidRPr="003F51CE">
        <w:rPr>
          <w:rFonts w:ascii="Arial" w:eastAsia="Times New Roman" w:hAnsi="Arial" w:cs="Arial"/>
          <w:sz w:val="24"/>
          <w:szCs w:val="24"/>
          <w:lang w:eastAsia="fi-FI"/>
        </w:rPr>
        <w:t xml:space="preserve">Arto Eljander </w:t>
      </w:r>
      <w:r w:rsidRPr="003F51CE">
        <w:rPr>
          <w:rFonts w:ascii="Arial" w:eastAsia="Times New Roman" w:hAnsi="Arial" w:cs="Arial"/>
          <w:sz w:val="24"/>
          <w:szCs w:val="24"/>
          <w:lang w:eastAsia="fi-FI"/>
        </w:rPr>
        <w:br/>
      </w:r>
      <w:hyperlink r:id="rId8" w:history="1">
        <w:r w:rsidRPr="003F51CE">
          <w:rPr>
            <w:rFonts w:ascii="Arial" w:eastAsia="Times New Roman" w:hAnsi="Arial" w:cs="Arial"/>
            <w:color w:val="0000FF"/>
            <w:sz w:val="24"/>
            <w:szCs w:val="24"/>
            <w:u w:val="single"/>
            <w:lang w:eastAsia="fi-FI"/>
          </w:rPr>
          <w:t>arto.eljander@oulu.fi</w:t>
        </w:r>
      </w:hyperlink>
      <w:r w:rsidRPr="003F51CE">
        <w:rPr>
          <w:rFonts w:ascii="Arial" w:eastAsia="Times New Roman" w:hAnsi="Arial" w:cs="Arial"/>
          <w:sz w:val="24"/>
          <w:szCs w:val="24"/>
          <w:lang w:eastAsia="fi-FI"/>
        </w:rPr>
        <w:t>, puh. 553 4133</w:t>
      </w:r>
      <w:r w:rsidRPr="003F51CE">
        <w:rPr>
          <w:rFonts w:ascii="Arial" w:eastAsia="Times New Roman" w:hAnsi="Arial" w:cs="Arial"/>
          <w:sz w:val="24"/>
          <w:szCs w:val="24"/>
          <w:lang w:eastAsia="fi-FI"/>
        </w:rPr>
        <w:br/>
        <w:t>Talouspalvelut</w:t>
      </w:r>
    </w:p>
    <w:p w:rsidR="008B01EE" w:rsidRDefault="008B01EE"/>
    <w:sectPr w:rsidR="008B01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47CD"/>
    <w:multiLevelType w:val="multilevel"/>
    <w:tmpl w:val="8694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C057C"/>
    <w:multiLevelType w:val="multilevel"/>
    <w:tmpl w:val="3192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CE"/>
    <w:rsid w:val="003F51CE"/>
    <w:rsid w:val="008B01EE"/>
    <w:rsid w:val="009164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4">
    <w:name w:val="heading 4"/>
    <w:basedOn w:val="Normaali"/>
    <w:link w:val="Otsikko4Char"/>
    <w:uiPriority w:val="9"/>
    <w:qFormat/>
    <w:rsid w:val="003F51CE"/>
    <w:pPr>
      <w:spacing w:before="750" w:after="100" w:afterAutospacing="1" w:line="240" w:lineRule="auto"/>
      <w:outlineLvl w:val="3"/>
    </w:pPr>
    <w:rPr>
      <w:rFonts w:ascii="Arial" w:eastAsia="Times New Roman" w:hAnsi="Arial" w:cs="Arial"/>
      <w:b/>
      <w:bCs/>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3F51CE"/>
    <w:rPr>
      <w:rFonts w:ascii="Arial" w:eastAsia="Times New Roman" w:hAnsi="Arial" w:cs="Arial"/>
      <w:b/>
      <w:bCs/>
      <w:sz w:val="48"/>
      <w:szCs w:val="48"/>
      <w:lang w:eastAsia="fi-FI"/>
    </w:rPr>
  </w:style>
  <w:style w:type="paragraph" w:styleId="NormaaliWWW">
    <w:name w:val="Normal (Web)"/>
    <w:basedOn w:val="Normaali"/>
    <w:uiPriority w:val="99"/>
    <w:semiHidden/>
    <w:unhideWhenUsed/>
    <w:rsid w:val="003F51CE"/>
    <w:pPr>
      <w:spacing w:before="100" w:beforeAutospacing="1" w:after="100" w:afterAutospacing="1" w:line="240" w:lineRule="auto"/>
    </w:pPr>
    <w:rPr>
      <w:rFonts w:ascii="Arial" w:eastAsia="Times New Roman" w:hAnsi="Arial" w:cs="Arial"/>
      <w:sz w:val="24"/>
      <w:szCs w:val="24"/>
      <w:lang w:eastAsia="fi-FI"/>
    </w:rPr>
  </w:style>
  <w:style w:type="paragraph" w:customStyle="1" w:styleId="style1">
    <w:name w:val="style1"/>
    <w:basedOn w:val="Normaali"/>
    <w:rsid w:val="003F51CE"/>
    <w:pPr>
      <w:spacing w:before="100" w:beforeAutospacing="1" w:after="100" w:afterAutospacing="1" w:line="240" w:lineRule="auto"/>
    </w:pPr>
    <w:rPr>
      <w:rFonts w:ascii="Arial" w:eastAsia="Times New Roman" w:hAnsi="Arial" w:cs="Arial"/>
      <w:b/>
      <w:bCs/>
      <w:sz w:val="48"/>
      <w:szCs w:val="48"/>
      <w:lang w:eastAsia="fi-FI"/>
    </w:rPr>
  </w:style>
  <w:style w:type="character" w:styleId="Voimakas">
    <w:name w:val="Strong"/>
    <w:basedOn w:val="Kappaleenoletusfontti"/>
    <w:uiPriority w:val="22"/>
    <w:qFormat/>
    <w:rsid w:val="003F51CE"/>
    <w:rPr>
      <w:b/>
      <w:bCs/>
    </w:rPr>
  </w:style>
  <w:style w:type="character" w:styleId="Hyperlinkki">
    <w:name w:val="Hyperlink"/>
    <w:basedOn w:val="Kappaleenoletusfontti"/>
    <w:uiPriority w:val="99"/>
    <w:semiHidden/>
    <w:unhideWhenUsed/>
    <w:rsid w:val="003F51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4">
    <w:name w:val="heading 4"/>
    <w:basedOn w:val="Normaali"/>
    <w:link w:val="Otsikko4Char"/>
    <w:uiPriority w:val="9"/>
    <w:qFormat/>
    <w:rsid w:val="003F51CE"/>
    <w:pPr>
      <w:spacing w:before="750" w:after="100" w:afterAutospacing="1" w:line="240" w:lineRule="auto"/>
      <w:outlineLvl w:val="3"/>
    </w:pPr>
    <w:rPr>
      <w:rFonts w:ascii="Arial" w:eastAsia="Times New Roman" w:hAnsi="Arial" w:cs="Arial"/>
      <w:b/>
      <w:bCs/>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3F51CE"/>
    <w:rPr>
      <w:rFonts w:ascii="Arial" w:eastAsia="Times New Roman" w:hAnsi="Arial" w:cs="Arial"/>
      <w:b/>
      <w:bCs/>
      <w:sz w:val="48"/>
      <w:szCs w:val="48"/>
      <w:lang w:eastAsia="fi-FI"/>
    </w:rPr>
  </w:style>
  <w:style w:type="paragraph" w:styleId="NormaaliWWW">
    <w:name w:val="Normal (Web)"/>
    <w:basedOn w:val="Normaali"/>
    <w:uiPriority w:val="99"/>
    <w:semiHidden/>
    <w:unhideWhenUsed/>
    <w:rsid w:val="003F51CE"/>
    <w:pPr>
      <w:spacing w:before="100" w:beforeAutospacing="1" w:after="100" w:afterAutospacing="1" w:line="240" w:lineRule="auto"/>
    </w:pPr>
    <w:rPr>
      <w:rFonts w:ascii="Arial" w:eastAsia="Times New Roman" w:hAnsi="Arial" w:cs="Arial"/>
      <w:sz w:val="24"/>
      <w:szCs w:val="24"/>
      <w:lang w:eastAsia="fi-FI"/>
    </w:rPr>
  </w:style>
  <w:style w:type="paragraph" w:customStyle="1" w:styleId="style1">
    <w:name w:val="style1"/>
    <w:basedOn w:val="Normaali"/>
    <w:rsid w:val="003F51CE"/>
    <w:pPr>
      <w:spacing w:before="100" w:beforeAutospacing="1" w:after="100" w:afterAutospacing="1" w:line="240" w:lineRule="auto"/>
    </w:pPr>
    <w:rPr>
      <w:rFonts w:ascii="Arial" w:eastAsia="Times New Roman" w:hAnsi="Arial" w:cs="Arial"/>
      <w:b/>
      <w:bCs/>
      <w:sz w:val="48"/>
      <w:szCs w:val="48"/>
      <w:lang w:eastAsia="fi-FI"/>
    </w:rPr>
  </w:style>
  <w:style w:type="character" w:styleId="Voimakas">
    <w:name w:val="Strong"/>
    <w:basedOn w:val="Kappaleenoletusfontti"/>
    <w:uiPriority w:val="22"/>
    <w:qFormat/>
    <w:rsid w:val="003F51CE"/>
    <w:rPr>
      <w:b/>
      <w:bCs/>
    </w:rPr>
  </w:style>
  <w:style w:type="character" w:styleId="Hyperlinkki">
    <w:name w:val="Hyperlink"/>
    <w:basedOn w:val="Kappaleenoletusfontti"/>
    <w:uiPriority w:val="99"/>
    <w:semiHidden/>
    <w:unhideWhenUsed/>
    <w:rsid w:val="003F51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eljander@oulu.fi" TargetMode="External"/><Relationship Id="rId3" Type="http://schemas.microsoft.com/office/2007/relationships/stylesWithEffects" Target="stylesWithEffects.xml"/><Relationship Id="rId7" Type="http://schemas.openxmlformats.org/officeDocument/2006/relationships/hyperlink" Target="http://www.mela.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lu.fi/hallinto/intra/talous/Talousp_2007/Dokumentit/Apurahat2.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640</Words>
  <Characters>5186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2012-04-23T13:08:00Z</cp:lastPrinted>
  <dcterms:created xsi:type="dcterms:W3CDTF">2012-04-23T13:07:00Z</dcterms:created>
  <dcterms:modified xsi:type="dcterms:W3CDTF">2012-04-23T13:28:00Z</dcterms:modified>
</cp:coreProperties>
</file>