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2C" w:rsidRDefault="002B372C" w:rsidP="002B372C">
      <w:pPr>
        <w:pStyle w:val="Default"/>
      </w:pPr>
      <w:r>
        <w:rPr>
          <w:noProof/>
          <w:lang w:eastAsia="fi-FI"/>
        </w:rPr>
        <w:drawing>
          <wp:inline distT="0" distB="0" distL="0" distR="0" wp14:anchorId="1008523C" wp14:editId="2A4792CD">
            <wp:extent cx="20478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352550"/>
                    </a:xfrm>
                    <a:prstGeom prst="rect">
                      <a:avLst/>
                    </a:prstGeom>
                    <a:noFill/>
                    <a:ln>
                      <a:noFill/>
                    </a:ln>
                  </pic:spPr>
                </pic:pic>
              </a:graphicData>
            </a:graphic>
          </wp:inline>
        </w:drawing>
      </w:r>
    </w:p>
    <w:p w:rsidR="00844A98" w:rsidRDefault="002B372C" w:rsidP="002B372C">
      <w:pPr>
        <w:rPr>
          <w:color w:val="545454"/>
          <w:sz w:val="17"/>
          <w:szCs w:val="17"/>
        </w:rPr>
      </w:pPr>
      <w:r>
        <w:t xml:space="preserve"> </w:t>
      </w:r>
      <w:r>
        <w:rPr>
          <w:color w:val="545454"/>
          <w:sz w:val="17"/>
          <w:szCs w:val="17"/>
        </w:rPr>
        <w:t>Kuva: Marja-Leena Kultanen</w:t>
      </w:r>
    </w:p>
    <w:p w:rsidR="002B372C" w:rsidRDefault="002B372C" w:rsidP="002B372C">
      <w:pPr>
        <w:rPr>
          <w:color w:val="545454"/>
          <w:sz w:val="17"/>
          <w:szCs w:val="17"/>
        </w:rPr>
      </w:pPr>
    </w:p>
    <w:p w:rsidR="002B372C" w:rsidRPr="002B372C" w:rsidRDefault="002B372C" w:rsidP="002B372C">
      <w:pPr>
        <w:autoSpaceDE w:val="0"/>
        <w:autoSpaceDN w:val="0"/>
        <w:adjustRightInd w:val="0"/>
        <w:spacing w:after="0" w:line="240" w:lineRule="auto"/>
        <w:rPr>
          <w:rFonts w:ascii="Times New Roman" w:hAnsi="Times New Roman" w:cs="Times New Roman"/>
          <w:color w:val="000000"/>
          <w:sz w:val="24"/>
          <w:szCs w:val="24"/>
        </w:rPr>
      </w:pPr>
    </w:p>
    <w:p w:rsidR="002B372C" w:rsidRDefault="002B372C" w:rsidP="002B372C">
      <w:pPr>
        <w:autoSpaceDE w:val="0"/>
        <w:autoSpaceDN w:val="0"/>
        <w:adjustRightInd w:val="0"/>
        <w:spacing w:after="0" w:line="240" w:lineRule="auto"/>
        <w:rPr>
          <w:rFonts w:ascii="Times New Roman" w:hAnsi="Times New Roman" w:cs="Times New Roman"/>
          <w:b/>
          <w:bCs/>
          <w:color w:val="202020"/>
          <w:sz w:val="23"/>
          <w:szCs w:val="23"/>
        </w:rPr>
      </w:pPr>
      <w:r w:rsidRPr="002B372C">
        <w:rPr>
          <w:rFonts w:ascii="Times New Roman" w:hAnsi="Times New Roman" w:cs="Times New Roman"/>
          <w:b/>
          <w:bCs/>
          <w:color w:val="202020"/>
          <w:sz w:val="23"/>
          <w:szCs w:val="23"/>
        </w:rPr>
        <w:t xml:space="preserve">OIKEUSHAMMASLÄÄKETIETEEN LUENNOT </w:t>
      </w:r>
    </w:p>
    <w:p w:rsidR="002B372C" w:rsidRPr="002B372C" w:rsidRDefault="002B372C" w:rsidP="002B372C">
      <w:pPr>
        <w:autoSpaceDE w:val="0"/>
        <w:autoSpaceDN w:val="0"/>
        <w:adjustRightInd w:val="0"/>
        <w:spacing w:after="0" w:line="240" w:lineRule="auto"/>
        <w:rPr>
          <w:rFonts w:ascii="Times New Roman" w:hAnsi="Times New Roman" w:cs="Times New Roman"/>
          <w:color w:val="202020"/>
          <w:sz w:val="23"/>
          <w:szCs w:val="23"/>
        </w:rPr>
      </w:pPr>
    </w:p>
    <w:p w:rsidR="002B372C" w:rsidRDefault="002B372C" w:rsidP="002B372C">
      <w:pPr>
        <w:autoSpaceDE w:val="0"/>
        <w:autoSpaceDN w:val="0"/>
        <w:adjustRightInd w:val="0"/>
        <w:spacing w:after="0" w:line="240" w:lineRule="auto"/>
        <w:rPr>
          <w:rFonts w:ascii="Times New Roman" w:hAnsi="Times New Roman" w:cs="Times New Roman"/>
          <w:color w:val="202020"/>
          <w:sz w:val="23"/>
          <w:szCs w:val="23"/>
        </w:rPr>
      </w:pPr>
      <w:r w:rsidRPr="002B372C">
        <w:rPr>
          <w:rFonts w:ascii="Times New Roman" w:hAnsi="Times New Roman" w:cs="Times New Roman"/>
          <w:color w:val="202020"/>
          <w:sz w:val="23"/>
          <w:szCs w:val="23"/>
        </w:rPr>
        <w:t xml:space="preserve">Professori, oikeushammaslääkäri </w:t>
      </w:r>
      <w:r w:rsidRPr="002B372C">
        <w:rPr>
          <w:rFonts w:ascii="Times New Roman" w:hAnsi="Times New Roman" w:cs="Times New Roman"/>
          <w:b/>
          <w:bCs/>
          <w:color w:val="202020"/>
          <w:sz w:val="23"/>
          <w:szCs w:val="23"/>
        </w:rPr>
        <w:t xml:space="preserve">Helena Ranta </w:t>
      </w:r>
      <w:r w:rsidRPr="002B372C">
        <w:rPr>
          <w:rFonts w:ascii="Times New Roman" w:hAnsi="Times New Roman" w:cs="Times New Roman"/>
          <w:color w:val="202020"/>
          <w:sz w:val="23"/>
          <w:szCs w:val="23"/>
        </w:rPr>
        <w:t xml:space="preserve">vierailee Oulun yliopiston Hammaslääketieteen laitoksella </w:t>
      </w:r>
      <w:r>
        <w:rPr>
          <w:rFonts w:ascii="Times New Roman" w:hAnsi="Times New Roman" w:cs="Times New Roman"/>
          <w:color w:val="202020"/>
          <w:sz w:val="23"/>
          <w:szCs w:val="23"/>
        </w:rPr>
        <w:t>ja</w:t>
      </w:r>
      <w:r w:rsidRPr="002B372C">
        <w:rPr>
          <w:rFonts w:ascii="Times New Roman" w:hAnsi="Times New Roman" w:cs="Times New Roman"/>
          <w:color w:val="202020"/>
          <w:sz w:val="23"/>
          <w:szCs w:val="23"/>
        </w:rPr>
        <w:t xml:space="preserve"> pitää </w:t>
      </w:r>
      <w:r w:rsidRPr="002B372C">
        <w:rPr>
          <w:rFonts w:ascii="Times New Roman" w:hAnsi="Times New Roman" w:cs="Times New Roman"/>
          <w:b/>
          <w:bCs/>
          <w:color w:val="202020"/>
          <w:sz w:val="23"/>
          <w:szCs w:val="23"/>
        </w:rPr>
        <w:t>neljä oikeushammaslääketieteen luentoa</w:t>
      </w:r>
      <w:r>
        <w:rPr>
          <w:rFonts w:ascii="Times New Roman" w:hAnsi="Times New Roman" w:cs="Times New Roman"/>
          <w:color w:val="202020"/>
          <w:sz w:val="23"/>
          <w:szCs w:val="23"/>
        </w:rPr>
        <w:t xml:space="preserve"> </w:t>
      </w:r>
      <w:r w:rsidRPr="002B372C">
        <w:rPr>
          <w:rFonts w:ascii="Times New Roman" w:hAnsi="Times New Roman" w:cs="Times New Roman"/>
          <w:b/>
          <w:color w:val="202020"/>
          <w:sz w:val="23"/>
          <w:szCs w:val="23"/>
        </w:rPr>
        <w:t>perjantaina 13.3.2015 klo 8.30 alkaen Leena Palotie-salissa (101A).</w:t>
      </w:r>
      <w:r w:rsidRPr="002B372C">
        <w:rPr>
          <w:rFonts w:ascii="Times New Roman" w:hAnsi="Times New Roman" w:cs="Times New Roman"/>
          <w:color w:val="202020"/>
          <w:sz w:val="23"/>
          <w:szCs w:val="23"/>
        </w:rPr>
        <w:t xml:space="preserve"> </w:t>
      </w:r>
    </w:p>
    <w:p w:rsidR="002B372C" w:rsidRPr="002B372C" w:rsidRDefault="002B372C" w:rsidP="002B372C">
      <w:pPr>
        <w:autoSpaceDE w:val="0"/>
        <w:autoSpaceDN w:val="0"/>
        <w:adjustRightInd w:val="0"/>
        <w:spacing w:after="0" w:line="240" w:lineRule="auto"/>
        <w:rPr>
          <w:rFonts w:ascii="Times New Roman" w:hAnsi="Times New Roman" w:cs="Times New Roman"/>
          <w:color w:val="202020"/>
          <w:sz w:val="23"/>
          <w:szCs w:val="23"/>
        </w:rPr>
      </w:pPr>
    </w:p>
    <w:p w:rsidR="002B372C" w:rsidRDefault="002B372C" w:rsidP="002B372C">
      <w:pPr>
        <w:autoSpaceDE w:val="0"/>
        <w:autoSpaceDN w:val="0"/>
        <w:adjustRightInd w:val="0"/>
        <w:spacing w:after="0" w:line="240" w:lineRule="auto"/>
        <w:rPr>
          <w:rFonts w:ascii="Times New Roman" w:hAnsi="Times New Roman" w:cs="Times New Roman"/>
          <w:color w:val="202020"/>
          <w:sz w:val="23"/>
          <w:szCs w:val="23"/>
        </w:rPr>
      </w:pPr>
      <w:r w:rsidRPr="002B372C">
        <w:rPr>
          <w:rFonts w:ascii="Times New Roman" w:hAnsi="Times New Roman" w:cs="Times New Roman"/>
          <w:color w:val="202020"/>
          <w:sz w:val="23"/>
          <w:szCs w:val="23"/>
        </w:rPr>
        <w:t xml:space="preserve">Professori Ranta on toiminut yli 40 vuotta hammaslääketieteen opettajana ja tutkijana, ja hän on kouluttanut oikeushammaslääkäreitä sekä kotimaassa että ulkomailla. Helena Ranta jäi eläkkeelle kolme vuotta sitten, mutta hän on edelleen käytettävissä omilla tietotaidoillaan. </w:t>
      </w:r>
    </w:p>
    <w:p w:rsidR="002B372C" w:rsidRPr="002B372C" w:rsidRDefault="002B372C" w:rsidP="002B372C">
      <w:pPr>
        <w:autoSpaceDE w:val="0"/>
        <w:autoSpaceDN w:val="0"/>
        <w:adjustRightInd w:val="0"/>
        <w:spacing w:after="0" w:line="240" w:lineRule="auto"/>
        <w:rPr>
          <w:rFonts w:ascii="Times New Roman" w:hAnsi="Times New Roman" w:cs="Times New Roman"/>
          <w:color w:val="202020"/>
          <w:sz w:val="23"/>
          <w:szCs w:val="23"/>
        </w:rPr>
      </w:pPr>
    </w:p>
    <w:p w:rsidR="002B372C" w:rsidRDefault="002B372C" w:rsidP="002B372C">
      <w:pPr>
        <w:autoSpaceDE w:val="0"/>
        <w:autoSpaceDN w:val="0"/>
        <w:adjustRightInd w:val="0"/>
        <w:spacing w:after="0" w:line="240" w:lineRule="auto"/>
        <w:rPr>
          <w:rFonts w:ascii="Times New Roman" w:hAnsi="Times New Roman" w:cs="Times New Roman"/>
          <w:color w:val="323232"/>
          <w:sz w:val="23"/>
          <w:szCs w:val="23"/>
        </w:rPr>
      </w:pPr>
      <w:r w:rsidRPr="002B372C">
        <w:rPr>
          <w:rFonts w:ascii="Times New Roman" w:hAnsi="Times New Roman" w:cs="Times New Roman"/>
          <w:color w:val="202020"/>
          <w:sz w:val="23"/>
          <w:szCs w:val="23"/>
        </w:rPr>
        <w:t xml:space="preserve">Professori Rannan </w:t>
      </w:r>
      <w:r w:rsidRPr="002B372C">
        <w:rPr>
          <w:rFonts w:ascii="Times New Roman" w:hAnsi="Times New Roman" w:cs="Times New Roman"/>
          <w:color w:val="323232"/>
          <w:sz w:val="23"/>
          <w:szCs w:val="23"/>
        </w:rPr>
        <w:t xml:space="preserve">ura konfliktien uhrien tunnistamisessa alkoi vuonna 1996 entisen Jugoslavian </w:t>
      </w:r>
      <w:proofErr w:type="spellStart"/>
      <w:r w:rsidRPr="002B372C">
        <w:rPr>
          <w:rFonts w:ascii="Times New Roman" w:hAnsi="Times New Roman" w:cs="Times New Roman"/>
          <w:color w:val="323232"/>
          <w:sz w:val="23"/>
          <w:szCs w:val="23"/>
        </w:rPr>
        <w:t>Srebrenicasta</w:t>
      </w:r>
      <w:proofErr w:type="spellEnd"/>
      <w:r w:rsidRPr="002B372C">
        <w:rPr>
          <w:rFonts w:ascii="Times New Roman" w:hAnsi="Times New Roman" w:cs="Times New Roman"/>
          <w:color w:val="323232"/>
          <w:sz w:val="23"/>
          <w:szCs w:val="23"/>
        </w:rPr>
        <w:t xml:space="preserve">. Sen jälkeen hän </w:t>
      </w:r>
      <w:r w:rsidRPr="002B372C">
        <w:rPr>
          <w:rFonts w:ascii="Times New Roman" w:hAnsi="Times New Roman" w:cs="Times New Roman"/>
          <w:color w:val="202020"/>
          <w:sz w:val="23"/>
          <w:szCs w:val="23"/>
        </w:rPr>
        <w:t>on ollut useiden kansai</w:t>
      </w:r>
      <w:r>
        <w:rPr>
          <w:rFonts w:ascii="Times New Roman" w:hAnsi="Times New Roman" w:cs="Times New Roman"/>
          <w:color w:val="202020"/>
          <w:sz w:val="23"/>
          <w:szCs w:val="23"/>
        </w:rPr>
        <w:t>nvälisten oikeuslääketieteellis</w:t>
      </w:r>
      <w:r w:rsidRPr="002B372C">
        <w:rPr>
          <w:rFonts w:ascii="Times New Roman" w:hAnsi="Times New Roman" w:cs="Times New Roman"/>
          <w:color w:val="202020"/>
          <w:sz w:val="23"/>
          <w:szCs w:val="23"/>
        </w:rPr>
        <w:t xml:space="preserve">ten tutkijaryhmien johtajana ja jäsenenä, muun muassa Bosnia ja Hertsegovinassa </w:t>
      </w:r>
      <w:proofErr w:type="gramStart"/>
      <w:r w:rsidRPr="002B372C">
        <w:rPr>
          <w:rFonts w:ascii="Times New Roman" w:hAnsi="Times New Roman" w:cs="Times New Roman"/>
          <w:color w:val="202020"/>
          <w:sz w:val="23"/>
          <w:szCs w:val="23"/>
        </w:rPr>
        <w:t>1996-1997</w:t>
      </w:r>
      <w:proofErr w:type="gramEnd"/>
      <w:r w:rsidRPr="002B372C">
        <w:rPr>
          <w:rFonts w:ascii="Times New Roman" w:hAnsi="Times New Roman" w:cs="Times New Roman"/>
          <w:color w:val="202020"/>
          <w:sz w:val="23"/>
          <w:szCs w:val="23"/>
        </w:rPr>
        <w:t xml:space="preserve">, Kosovossa 1998-2001, </w:t>
      </w:r>
      <w:proofErr w:type="spellStart"/>
      <w:r w:rsidRPr="002B372C">
        <w:rPr>
          <w:rFonts w:ascii="Times New Roman" w:hAnsi="Times New Roman" w:cs="Times New Roman"/>
          <w:color w:val="202020"/>
          <w:sz w:val="23"/>
          <w:szCs w:val="23"/>
        </w:rPr>
        <w:t>Camerunissa</w:t>
      </w:r>
      <w:proofErr w:type="spellEnd"/>
      <w:r w:rsidRPr="002B372C">
        <w:rPr>
          <w:rFonts w:ascii="Times New Roman" w:hAnsi="Times New Roman" w:cs="Times New Roman"/>
          <w:color w:val="202020"/>
          <w:sz w:val="23"/>
          <w:szCs w:val="23"/>
        </w:rPr>
        <w:t xml:space="preserve"> 2002, Perussa 2002, Irakissa 2004 sekä Nepalissa 2010. Lisäksi hän on ollut mukana oikeuslääke- ja oikeushammaslääketieteellisissä koulutusprojekteissa mm. Perussa, Kolumbiassa sekä tällä hetkellä Kosovossa, jossa hän </w:t>
      </w:r>
      <w:r w:rsidRPr="002B372C">
        <w:rPr>
          <w:rFonts w:ascii="Times New Roman" w:hAnsi="Times New Roman" w:cs="Times New Roman"/>
          <w:color w:val="323232"/>
          <w:sz w:val="23"/>
          <w:szCs w:val="23"/>
        </w:rPr>
        <w:t xml:space="preserve">johtaa maan oikeuslääkinnän palvelujärjestelmän kehittämistä. </w:t>
      </w:r>
    </w:p>
    <w:p w:rsidR="002B372C" w:rsidRPr="002B372C" w:rsidRDefault="002B372C" w:rsidP="002B372C">
      <w:pPr>
        <w:autoSpaceDE w:val="0"/>
        <w:autoSpaceDN w:val="0"/>
        <w:adjustRightInd w:val="0"/>
        <w:spacing w:after="0" w:line="240" w:lineRule="auto"/>
        <w:rPr>
          <w:rFonts w:ascii="Times New Roman" w:hAnsi="Times New Roman" w:cs="Times New Roman"/>
          <w:color w:val="323232"/>
          <w:sz w:val="23"/>
          <w:szCs w:val="23"/>
        </w:rPr>
      </w:pPr>
    </w:p>
    <w:p w:rsidR="002B372C" w:rsidRDefault="002B372C" w:rsidP="002B372C">
      <w:pPr>
        <w:autoSpaceDE w:val="0"/>
        <w:autoSpaceDN w:val="0"/>
        <w:adjustRightInd w:val="0"/>
        <w:spacing w:after="0" w:line="240" w:lineRule="auto"/>
        <w:rPr>
          <w:rFonts w:ascii="Segoe UI" w:hAnsi="Segoe UI" w:cs="Segoe UI"/>
          <w:color w:val="202020"/>
          <w:sz w:val="23"/>
          <w:szCs w:val="23"/>
        </w:rPr>
      </w:pPr>
      <w:r w:rsidRPr="002B372C">
        <w:rPr>
          <w:rFonts w:ascii="Times New Roman" w:hAnsi="Times New Roman" w:cs="Times New Roman"/>
          <w:color w:val="202020"/>
          <w:sz w:val="23"/>
          <w:szCs w:val="23"/>
        </w:rPr>
        <w:t xml:space="preserve">Professori Helena Ranta on tutkinut EU:n toimeksiannosta Kosovon tapahtumia ja hän oli todistajana Haagissa vuonna 2003 Slobodan </w:t>
      </w:r>
      <w:proofErr w:type="spellStart"/>
      <w:r w:rsidRPr="002B372C">
        <w:rPr>
          <w:rFonts w:ascii="Times New Roman" w:hAnsi="Times New Roman" w:cs="Times New Roman"/>
          <w:color w:val="202020"/>
          <w:sz w:val="23"/>
          <w:szCs w:val="23"/>
        </w:rPr>
        <w:t>Miloševićin</w:t>
      </w:r>
      <w:proofErr w:type="spellEnd"/>
      <w:r w:rsidRPr="002B372C">
        <w:rPr>
          <w:rFonts w:ascii="Times New Roman" w:hAnsi="Times New Roman" w:cs="Times New Roman"/>
          <w:color w:val="202020"/>
          <w:sz w:val="23"/>
          <w:szCs w:val="23"/>
        </w:rPr>
        <w:t xml:space="preserve"> oikeidenkäynnissä</w:t>
      </w:r>
      <w:r w:rsidRPr="002B372C">
        <w:rPr>
          <w:rFonts w:ascii="Segoe UI" w:hAnsi="Segoe UI" w:cs="Segoe UI"/>
          <w:color w:val="202020"/>
          <w:sz w:val="23"/>
          <w:szCs w:val="23"/>
        </w:rPr>
        <w:t xml:space="preserve">. </w:t>
      </w:r>
    </w:p>
    <w:p w:rsidR="002B372C" w:rsidRPr="002B372C" w:rsidRDefault="002B372C" w:rsidP="002B372C">
      <w:pPr>
        <w:autoSpaceDE w:val="0"/>
        <w:autoSpaceDN w:val="0"/>
        <w:adjustRightInd w:val="0"/>
        <w:spacing w:after="0" w:line="240" w:lineRule="auto"/>
        <w:rPr>
          <w:rFonts w:ascii="Segoe UI" w:hAnsi="Segoe UI" w:cs="Segoe UI"/>
          <w:color w:val="202020"/>
          <w:sz w:val="23"/>
          <w:szCs w:val="23"/>
        </w:rPr>
      </w:pPr>
    </w:p>
    <w:p w:rsidR="002B372C" w:rsidRPr="002B372C" w:rsidRDefault="002B372C" w:rsidP="002B372C">
      <w:pPr>
        <w:autoSpaceDE w:val="0"/>
        <w:autoSpaceDN w:val="0"/>
        <w:adjustRightInd w:val="0"/>
        <w:spacing w:after="0" w:line="240" w:lineRule="auto"/>
        <w:rPr>
          <w:rFonts w:ascii="Times New Roman" w:hAnsi="Times New Roman" w:cs="Times New Roman"/>
          <w:color w:val="323232"/>
          <w:sz w:val="23"/>
          <w:szCs w:val="23"/>
        </w:rPr>
      </w:pPr>
      <w:r w:rsidRPr="002B372C">
        <w:rPr>
          <w:rFonts w:ascii="Times New Roman" w:hAnsi="Times New Roman" w:cs="Times New Roman"/>
          <w:color w:val="202020"/>
          <w:sz w:val="23"/>
          <w:szCs w:val="23"/>
        </w:rPr>
        <w:t xml:space="preserve">Professori Ranta on ollut tekemisissä traagisten suuronnettomuuksien kanssa. Estonian suuronnettomuuden ja Kaakkois-Aasian hyökyaalto-onnettomuuden uhrien tunnistuksessa on käytetty hänen vankkaa osaamistaan. </w:t>
      </w:r>
      <w:r w:rsidRPr="002B372C">
        <w:rPr>
          <w:rFonts w:ascii="Times New Roman" w:hAnsi="Times New Roman" w:cs="Times New Roman"/>
          <w:color w:val="212121"/>
          <w:sz w:val="23"/>
          <w:szCs w:val="23"/>
        </w:rPr>
        <w:t xml:space="preserve">Ranta on ollut mukana myös Klaukkalan ja Oulun vauvakuolemien tutkinnassa. </w:t>
      </w:r>
      <w:r w:rsidRPr="002B372C">
        <w:rPr>
          <w:rFonts w:ascii="Times New Roman" w:hAnsi="Times New Roman" w:cs="Times New Roman"/>
          <w:color w:val="323232"/>
          <w:sz w:val="23"/>
          <w:szCs w:val="23"/>
        </w:rPr>
        <w:t xml:space="preserve">Uhrien tunnistamisessa käytetään mm. DNA-tunnistuksen ohella hammas- ja sormenjälkitietoja, mikä on Interpolin hyväksymä tapa. </w:t>
      </w:r>
    </w:p>
    <w:p w:rsidR="002B372C" w:rsidRPr="002B372C" w:rsidRDefault="002B372C" w:rsidP="002B372C">
      <w:pPr>
        <w:autoSpaceDE w:val="0"/>
        <w:autoSpaceDN w:val="0"/>
        <w:adjustRightInd w:val="0"/>
        <w:spacing w:after="0" w:line="240" w:lineRule="auto"/>
        <w:rPr>
          <w:rFonts w:ascii="Calibri" w:hAnsi="Calibri" w:cs="Calibri"/>
          <w:color w:val="000000"/>
          <w:sz w:val="24"/>
          <w:szCs w:val="24"/>
        </w:rPr>
      </w:pPr>
    </w:p>
    <w:p w:rsidR="002B372C" w:rsidRPr="002B372C" w:rsidRDefault="002B372C" w:rsidP="002B372C">
      <w:pPr>
        <w:rPr>
          <w:b/>
        </w:rPr>
      </w:pPr>
      <w:r w:rsidRPr="002B372C">
        <w:rPr>
          <w:rFonts w:ascii="Calibri" w:hAnsi="Calibri" w:cs="Calibri"/>
          <w:color w:val="000000"/>
          <w:sz w:val="24"/>
          <w:szCs w:val="24"/>
        </w:rPr>
        <w:t xml:space="preserve"> </w:t>
      </w:r>
      <w:r w:rsidRPr="002B372C">
        <w:rPr>
          <w:rFonts w:ascii="Calibri" w:hAnsi="Calibri" w:cs="Calibri"/>
          <w:color w:val="000000"/>
        </w:rPr>
        <w:t>Tarkempia tietoja professori Rannan luennosta pe 13.3.2015 saa yliopistonlehtori Arja Kullaalta</w:t>
      </w:r>
      <w:bookmarkStart w:id="0" w:name="_GoBack"/>
      <w:bookmarkEnd w:id="0"/>
    </w:p>
    <w:sectPr w:rsidR="002B372C" w:rsidRPr="002B372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2C"/>
    <w:rsid w:val="000301D5"/>
    <w:rsid w:val="0004602E"/>
    <w:rsid w:val="00095D0A"/>
    <w:rsid w:val="001D3E7B"/>
    <w:rsid w:val="00273914"/>
    <w:rsid w:val="00274C26"/>
    <w:rsid w:val="002A0DBD"/>
    <w:rsid w:val="002B372C"/>
    <w:rsid w:val="003A7ED2"/>
    <w:rsid w:val="003F170C"/>
    <w:rsid w:val="00432BD8"/>
    <w:rsid w:val="004C0535"/>
    <w:rsid w:val="004C587B"/>
    <w:rsid w:val="004F439A"/>
    <w:rsid w:val="0055463F"/>
    <w:rsid w:val="00554EFB"/>
    <w:rsid w:val="00594E68"/>
    <w:rsid w:val="005A6276"/>
    <w:rsid w:val="005B3137"/>
    <w:rsid w:val="005F10A6"/>
    <w:rsid w:val="006547C9"/>
    <w:rsid w:val="006B5393"/>
    <w:rsid w:val="00750C7E"/>
    <w:rsid w:val="00785E6D"/>
    <w:rsid w:val="00792F9F"/>
    <w:rsid w:val="00844A98"/>
    <w:rsid w:val="00852F08"/>
    <w:rsid w:val="00867325"/>
    <w:rsid w:val="008A3F19"/>
    <w:rsid w:val="00916D87"/>
    <w:rsid w:val="00942F9F"/>
    <w:rsid w:val="00A61495"/>
    <w:rsid w:val="00A93C5F"/>
    <w:rsid w:val="00A94B6A"/>
    <w:rsid w:val="00B0400E"/>
    <w:rsid w:val="00B55B08"/>
    <w:rsid w:val="00B90004"/>
    <w:rsid w:val="00BF6872"/>
    <w:rsid w:val="00C01A13"/>
    <w:rsid w:val="00C34F81"/>
    <w:rsid w:val="00C448A4"/>
    <w:rsid w:val="00C77297"/>
    <w:rsid w:val="00CC0982"/>
    <w:rsid w:val="00CC79BE"/>
    <w:rsid w:val="00CE61CE"/>
    <w:rsid w:val="00D14FA3"/>
    <w:rsid w:val="00EB6A18"/>
    <w:rsid w:val="00FC007B"/>
    <w:rsid w:val="00FD6D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2C"/>
    <w:rPr>
      <w:rFonts w:ascii="Tahoma" w:hAnsi="Tahoma" w:cs="Tahoma"/>
      <w:sz w:val="16"/>
      <w:szCs w:val="16"/>
    </w:rPr>
  </w:style>
  <w:style w:type="paragraph" w:customStyle="1" w:styleId="Default">
    <w:name w:val="Default"/>
    <w:rsid w:val="002B372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2C"/>
    <w:rPr>
      <w:rFonts w:ascii="Tahoma" w:hAnsi="Tahoma" w:cs="Tahoma"/>
      <w:sz w:val="16"/>
      <w:szCs w:val="16"/>
    </w:rPr>
  </w:style>
  <w:style w:type="paragraph" w:customStyle="1" w:styleId="Default">
    <w:name w:val="Default"/>
    <w:rsid w:val="002B37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 Kullaa</dc:creator>
  <cp:lastModifiedBy>Arja Kullaa</cp:lastModifiedBy>
  <cp:revision>2</cp:revision>
  <dcterms:created xsi:type="dcterms:W3CDTF">2015-02-24T12:47:00Z</dcterms:created>
  <dcterms:modified xsi:type="dcterms:W3CDTF">2015-02-24T12:47:00Z</dcterms:modified>
</cp:coreProperties>
</file>